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55DB" w14:textId="0CB9D046" w:rsidR="001D5EA6" w:rsidRPr="001D5EA6" w:rsidRDefault="001D5EA6" w:rsidP="001D5EA6">
      <w:pPr>
        <w:spacing w:after="120"/>
        <w:ind w:left="1985" w:hanging="1985"/>
        <w:jc w:val="both"/>
        <w:rPr>
          <w:rFonts w:ascii="Arial" w:eastAsia="SimSun" w:hAnsi="Arial" w:cs="Arial"/>
          <w:b/>
          <w:kern w:val="0"/>
          <w:sz w:val="24"/>
          <w:szCs w:val="24"/>
          <w:lang w:val="en-US"/>
          <w14:ligatures w14:val="none"/>
        </w:rPr>
      </w:pPr>
      <w:r w:rsidRPr="001D5EA6">
        <w:rPr>
          <w:rFonts w:ascii="Arial" w:eastAsia="SimSun" w:hAnsi="Arial" w:cs="Arial"/>
          <w:b/>
          <w:kern w:val="0"/>
          <w:sz w:val="24"/>
          <w:szCs w:val="24"/>
          <w:lang w:val="en-US"/>
          <w14:ligatures w14:val="none"/>
        </w:rPr>
        <w:t>3GPP TSG-RAN WG4 Meeting #115</w:t>
      </w:r>
      <w:r w:rsidRPr="001D5EA6">
        <w:rPr>
          <w:rFonts w:ascii="Arial" w:eastAsia="SimSun" w:hAnsi="Arial" w:cs="Arial"/>
          <w:b/>
          <w:kern w:val="0"/>
          <w:sz w:val="24"/>
          <w:szCs w:val="24"/>
          <w:lang w:val="en-US"/>
          <w14:ligatures w14:val="none"/>
        </w:rPr>
        <w:tab/>
      </w:r>
      <w:r w:rsidRPr="001D5EA6">
        <w:rPr>
          <w:rFonts w:ascii="Arial" w:eastAsia="SimSun" w:hAnsi="Arial" w:cs="Arial"/>
          <w:b/>
          <w:kern w:val="0"/>
          <w:sz w:val="24"/>
          <w:szCs w:val="24"/>
          <w:lang w:val="en-US"/>
          <w14:ligatures w14:val="none"/>
        </w:rPr>
        <w:tab/>
      </w:r>
      <w:r>
        <w:rPr>
          <w:rFonts w:ascii="Arial" w:eastAsia="SimSun" w:hAnsi="Arial" w:cs="Arial"/>
          <w:b/>
          <w:kern w:val="0"/>
          <w:sz w:val="24"/>
          <w:szCs w:val="24"/>
          <w:lang w:val="en-US"/>
          <w14:ligatures w14:val="none"/>
        </w:rPr>
        <w:t xml:space="preserve">                 </w:t>
      </w:r>
      <w:r w:rsidR="00C3761C" w:rsidRPr="00C3761C">
        <w:rPr>
          <w:rFonts w:ascii="Arial" w:eastAsia="SimSun" w:hAnsi="Arial" w:cs="Arial"/>
          <w:b/>
          <w:kern w:val="0"/>
          <w:sz w:val="24"/>
          <w:szCs w:val="24"/>
          <w:lang w:val="en-US"/>
          <w14:ligatures w14:val="none"/>
        </w:rPr>
        <w:t>R4-250712</w:t>
      </w:r>
      <w:r w:rsidR="00A44AD6">
        <w:rPr>
          <w:rFonts w:ascii="Arial" w:eastAsia="SimSun" w:hAnsi="Arial" w:cs="Arial"/>
          <w:b/>
          <w:kern w:val="0"/>
          <w:sz w:val="24"/>
          <w:szCs w:val="24"/>
          <w:lang w:val="en-US"/>
          <w14:ligatures w14:val="none"/>
        </w:rPr>
        <w:t>8</w:t>
      </w:r>
    </w:p>
    <w:p w14:paraId="54048EF9" w14:textId="591F96D0" w:rsidR="00492861" w:rsidRDefault="001D5EA6" w:rsidP="001D5EA6">
      <w:pPr>
        <w:spacing w:after="120"/>
        <w:ind w:left="1985" w:hanging="1985"/>
        <w:jc w:val="both"/>
        <w:rPr>
          <w:rFonts w:ascii="Arial" w:hAnsi="Arial" w:cs="Arial"/>
          <w:b/>
          <w:lang w:val="en-US"/>
        </w:rPr>
      </w:pPr>
      <w:r w:rsidRPr="001D5EA6">
        <w:rPr>
          <w:rFonts w:ascii="Arial" w:eastAsia="SimSun" w:hAnsi="Arial" w:cs="Arial"/>
          <w:b/>
          <w:kern w:val="0"/>
          <w:sz w:val="24"/>
          <w:szCs w:val="24"/>
          <w:lang w:val="en-US"/>
          <w14:ligatures w14:val="none"/>
        </w:rPr>
        <w:t xml:space="preserve">Malta, MT, 19th – 23rd </w:t>
      </w:r>
      <w:proofErr w:type="gramStart"/>
      <w:r w:rsidRPr="001D5EA6">
        <w:rPr>
          <w:rFonts w:ascii="Arial" w:eastAsia="SimSun" w:hAnsi="Arial" w:cs="Arial"/>
          <w:b/>
          <w:kern w:val="0"/>
          <w:sz w:val="24"/>
          <w:szCs w:val="24"/>
          <w:lang w:val="en-US"/>
          <w14:ligatures w14:val="none"/>
        </w:rPr>
        <w:t>May,</w:t>
      </w:r>
      <w:proofErr w:type="gramEnd"/>
      <w:r w:rsidRPr="001D5EA6">
        <w:rPr>
          <w:rFonts w:ascii="Arial" w:eastAsia="SimSun" w:hAnsi="Arial" w:cs="Arial"/>
          <w:b/>
          <w:kern w:val="0"/>
          <w:sz w:val="24"/>
          <w:szCs w:val="24"/>
          <w:lang w:val="en-US"/>
          <w14:ligatures w14:val="none"/>
        </w:rPr>
        <w:t xml:space="preserve"> 2025</w:t>
      </w:r>
    </w:p>
    <w:p w14:paraId="3BD1F4FD" w14:textId="3F12EC6B"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09B78DE8"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1144E5">
        <w:rPr>
          <w:rFonts w:ascii="Arial" w:hAnsi="Arial" w:cs="Arial"/>
          <w:sz w:val="21"/>
          <w:szCs w:val="21"/>
          <w:lang w:val="en-US"/>
        </w:rPr>
        <w:t xml:space="preserve">RF </w:t>
      </w:r>
      <w:r w:rsidR="009A0CCA">
        <w:rPr>
          <w:rFonts w:ascii="Arial" w:hAnsi="Arial" w:cs="Arial"/>
          <w:sz w:val="21"/>
          <w:szCs w:val="21"/>
          <w:lang w:val="en-US"/>
        </w:rPr>
        <w:t>requirements</w:t>
      </w:r>
      <w:r w:rsidR="001144E5">
        <w:rPr>
          <w:rFonts w:ascii="Arial" w:hAnsi="Arial" w:cs="Arial"/>
          <w:sz w:val="21"/>
          <w:szCs w:val="21"/>
          <w:lang w:val="en-US"/>
        </w:rPr>
        <w:t xml:space="preserve"> of ambient IoT device 1</w:t>
      </w:r>
    </w:p>
    <w:p w14:paraId="0966AF7D" w14:textId="6DA7D1D8"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w:t>
      </w:r>
      <w:r w:rsidR="00217290">
        <w:rPr>
          <w:rFonts w:ascii="Arial" w:hAnsi="Arial" w:cs="Arial"/>
          <w:lang w:val="en-US"/>
        </w:rPr>
        <w:t>6</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3B61A3A0" w14:textId="5A5560F2" w:rsidR="00391FA8" w:rsidRPr="007C039B" w:rsidRDefault="0018452D" w:rsidP="009F2BCE">
      <w:pPr>
        <w:pStyle w:val="BodyText"/>
        <w:jc w:val="both"/>
        <w:rPr>
          <w:lang w:val="en-US"/>
        </w:rPr>
      </w:pPr>
      <w:r>
        <w:rPr>
          <w:lang w:val="en-US"/>
        </w:rPr>
        <w:t xml:space="preserve">The RF requirements of </w:t>
      </w:r>
      <w:r w:rsidR="008E02EB">
        <w:rPr>
          <w:lang w:val="en-US"/>
        </w:rPr>
        <w:t>Ambient IoT (</w:t>
      </w:r>
      <w:proofErr w:type="spellStart"/>
      <w:r w:rsidR="008E02EB">
        <w:rPr>
          <w:lang w:val="en-US"/>
        </w:rPr>
        <w:t>AIoT</w:t>
      </w:r>
      <w:proofErr w:type="spellEnd"/>
      <w:r w:rsidR="008E02EB">
        <w:rPr>
          <w:lang w:val="en-US"/>
        </w:rPr>
        <w:t xml:space="preserve">) </w:t>
      </w:r>
      <w:r>
        <w:rPr>
          <w:lang w:val="en-US"/>
        </w:rPr>
        <w:t xml:space="preserve">device </w:t>
      </w:r>
      <w:r w:rsidR="008E02EB">
        <w:rPr>
          <w:lang w:val="en-US"/>
        </w:rPr>
        <w:t xml:space="preserve">type </w:t>
      </w:r>
      <w:r>
        <w:rPr>
          <w:lang w:val="en-US"/>
        </w:rPr>
        <w:t>1</w:t>
      </w:r>
      <w:r w:rsidR="008E02EB">
        <w:rPr>
          <w:lang w:val="en-US"/>
        </w:rPr>
        <w:t xml:space="preserve"> </w:t>
      </w:r>
      <w:r w:rsidR="00D76D7B">
        <w:rPr>
          <w:lang w:val="en-US"/>
        </w:rPr>
        <w:t xml:space="preserve">were </w:t>
      </w:r>
      <w:r>
        <w:rPr>
          <w:lang w:val="en-US"/>
        </w:rPr>
        <w:t>discussed in RAN4#114</w:t>
      </w:r>
      <w:r w:rsidR="00356B3A">
        <w:rPr>
          <w:lang w:val="en-US"/>
        </w:rPr>
        <w:t>bis</w:t>
      </w:r>
      <w:r w:rsidR="00D672B3">
        <w:rPr>
          <w:lang w:val="en-US"/>
        </w:rPr>
        <w:t xml:space="preserve"> [1]</w:t>
      </w:r>
      <w:r>
        <w:rPr>
          <w:lang w:val="en-US"/>
        </w:rPr>
        <w:t>,</w:t>
      </w:r>
      <w:r w:rsidR="00F80B2E">
        <w:rPr>
          <w:lang w:val="en-US"/>
        </w:rPr>
        <w:t xml:space="preserve"> </w:t>
      </w:r>
      <w:r w:rsidR="00DA28E1">
        <w:rPr>
          <w:lang w:val="en-US"/>
        </w:rPr>
        <w:t xml:space="preserve">and </w:t>
      </w:r>
      <w:r w:rsidR="00356B3A">
        <w:rPr>
          <w:lang w:val="en-US"/>
        </w:rPr>
        <w:t>further</w:t>
      </w:r>
      <w:r w:rsidR="00DA28E1">
        <w:rPr>
          <w:lang w:val="en-US"/>
        </w:rPr>
        <w:t xml:space="preserve"> agreements have been made in [</w:t>
      </w:r>
      <w:r w:rsidR="00D672B3">
        <w:rPr>
          <w:lang w:val="en-US"/>
        </w:rPr>
        <w:t>2</w:t>
      </w:r>
      <w:r w:rsidR="00DA28E1">
        <w:rPr>
          <w:lang w:val="en-US"/>
        </w:rPr>
        <w:t xml:space="preserve">]. </w:t>
      </w:r>
      <w:r w:rsidR="009A0CCA">
        <w:rPr>
          <w:lang w:val="en-US"/>
        </w:rPr>
        <w:t xml:space="preserve">In this contribution, we share our </w:t>
      </w:r>
      <w:r w:rsidR="00DA28E1">
        <w:rPr>
          <w:lang w:val="en-US"/>
        </w:rPr>
        <w:t xml:space="preserve">further </w:t>
      </w:r>
      <w:r w:rsidR="009A0CCA">
        <w:rPr>
          <w:lang w:val="en-US"/>
        </w:rPr>
        <w:t>views on how the RF requirement</w:t>
      </w:r>
      <w:r w:rsidR="00D76D7B">
        <w:rPr>
          <w:lang w:val="en-US"/>
        </w:rPr>
        <w:t>s</w:t>
      </w:r>
      <w:r w:rsidR="009A0CCA">
        <w:rPr>
          <w:lang w:val="en-US"/>
        </w:rPr>
        <w:t xml:space="preserve"> shall be specified for device </w:t>
      </w:r>
      <w:r w:rsidR="008E02EB">
        <w:rPr>
          <w:lang w:val="en-US"/>
        </w:rPr>
        <w:t xml:space="preserve">type </w:t>
      </w:r>
      <w:r w:rsidR="009A0CCA">
        <w:rPr>
          <w:lang w:val="en-US"/>
        </w:rPr>
        <w:t xml:space="preserve">1. </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578B47DA" w14:textId="19F20477" w:rsidR="00E738CC" w:rsidRDefault="00E738CC" w:rsidP="00147ACF">
      <w:pPr>
        <w:pStyle w:val="Heading1"/>
        <w:numPr>
          <w:ilvl w:val="0"/>
          <w:numId w:val="3"/>
        </w:numPr>
        <w:jc w:val="both"/>
      </w:pPr>
      <w:r>
        <w:t>System parameters</w:t>
      </w:r>
    </w:p>
    <w:p w14:paraId="6A07658A" w14:textId="3656FE51" w:rsidR="009B448E" w:rsidRDefault="009B448E" w:rsidP="00147ACF">
      <w:pPr>
        <w:pStyle w:val="Heading2"/>
        <w:numPr>
          <w:ilvl w:val="1"/>
          <w:numId w:val="3"/>
        </w:numPr>
        <w:jc w:val="both"/>
        <w:rPr>
          <w:sz w:val="20"/>
          <w:szCs w:val="16"/>
        </w:rPr>
      </w:pPr>
      <w:r>
        <w:rPr>
          <w:sz w:val="20"/>
          <w:szCs w:val="16"/>
        </w:rPr>
        <w:t>D2R</w:t>
      </w:r>
      <w:r w:rsidRPr="008E02EB">
        <w:rPr>
          <w:sz w:val="20"/>
          <w:szCs w:val="16"/>
        </w:rPr>
        <w:t xml:space="preserve"> bandwidth</w:t>
      </w:r>
    </w:p>
    <w:p w14:paraId="4A72F685" w14:textId="2401E124" w:rsidR="00F92069" w:rsidRPr="008E02EB" w:rsidRDefault="006760A0" w:rsidP="008E02EB">
      <w:pPr>
        <w:pStyle w:val="BodyText"/>
      </w:pPr>
      <w:r>
        <w:t>For D2R bandwidth, the following agreements have been made</w:t>
      </w:r>
      <w:r w:rsidR="00EF4590">
        <w:t xml:space="preserve"> in RAN4#114bis: </w:t>
      </w:r>
    </w:p>
    <w:p w14:paraId="18A543E4" w14:textId="77777777" w:rsidR="00527499" w:rsidRPr="00EF4590" w:rsidRDefault="00527499" w:rsidP="00147ACF">
      <w:pPr>
        <w:pStyle w:val="ListParagraph"/>
        <w:numPr>
          <w:ilvl w:val="0"/>
          <w:numId w:val="4"/>
        </w:numPr>
        <w:ind w:left="704"/>
        <w:contextualSpacing w:val="0"/>
        <w:textAlignment w:val="auto"/>
        <w:rPr>
          <w:rFonts w:eastAsia="DengXian"/>
          <w:i/>
          <w:iCs/>
          <w:lang w:eastAsia="zh-CN"/>
        </w:rPr>
      </w:pPr>
      <w:r w:rsidRPr="00EF4590">
        <w:rPr>
          <w:rFonts w:eastAsia="DengXian"/>
          <w:i/>
          <w:iCs/>
          <w:lang w:eastAsia="zh-CN"/>
        </w:rPr>
        <w:t>Define D2R channel bandwidth for A-IoT device:</w:t>
      </w:r>
    </w:p>
    <w:p w14:paraId="172A3B9A" w14:textId="77777777" w:rsidR="00527499" w:rsidRPr="00EF4590" w:rsidRDefault="00527499" w:rsidP="00147ACF">
      <w:pPr>
        <w:pStyle w:val="ListParagraph"/>
        <w:numPr>
          <w:ilvl w:val="0"/>
          <w:numId w:val="5"/>
        </w:numPr>
        <w:ind w:left="1008"/>
        <w:contextualSpacing w:val="0"/>
        <w:textAlignment w:val="auto"/>
        <w:rPr>
          <w:rFonts w:eastAsiaTheme="minorEastAsia"/>
          <w:i/>
          <w:iCs/>
          <w:lang w:eastAsia="zh-CN"/>
        </w:rPr>
      </w:pPr>
      <w:r w:rsidRPr="00EF4590">
        <w:rPr>
          <w:rFonts w:eastAsiaTheme="minorEastAsia"/>
          <w:i/>
          <w:iCs/>
          <w:lang w:eastAsia="zh-CN"/>
        </w:rPr>
        <w:t xml:space="preserve">Based on 2SB transmission, </w:t>
      </w:r>
    </w:p>
    <w:p w14:paraId="4A3D3825" w14:textId="77777777" w:rsidR="00527499" w:rsidRPr="00EF4590" w:rsidRDefault="00527499" w:rsidP="00147ACF">
      <w:pPr>
        <w:pStyle w:val="ListParagraph"/>
        <w:numPr>
          <w:ilvl w:val="0"/>
          <w:numId w:val="5"/>
        </w:numPr>
        <w:ind w:left="1008"/>
        <w:contextualSpacing w:val="0"/>
        <w:textAlignment w:val="auto"/>
        <w:rPr>
          <w:rFonts w:eastAsiaTheme="minorEastAsia"/>
          <w:i/>
          <w:iCs/>
          <w:lang w:eastAsia="zh-CN"/>
        </w:rPr>
      </w:pPr>
      <w:r w:rsidRPr="00EF4590">
        <w:rPr>
          <w:rFonts w:eastAsiaTheme="minorEastAsia"/>
          <w:i/>
          <w:iCs/>
          <w:lang w:eastAsia="zh-CN"/>
        </w:rPr>
        <w:t>Consider SFO impact</w:t>
      </w:r>
    </w:p>
    <w:p w14:paraId="299FBBEF" w14:textId="77777777" w:rsidR="00527499" w:rsidRPr="00EF4590" w:rsidRDefault="00527499" w:rsidP="00147ACF">
      <w:pPr>
        <w:pStyle w:val="ListParagraph"/>
        <w:numPr>
          <w:ilvl w:val="0"/>
          <w:numId w:val="5"/>
        </w:numPr>
        <w:ind w:left="1008"/>
        <w:contextualSpacing w:val="0"/>
        <w:textAlignment w:val="auto"/>
        <w:rPr>
          <w:rFonts w:eastAsiaTheme="minorEastAsia"/>
          <w:i/>
          <w:iCs/>
          <w:lang w:eastAsia="zh-CN"/>
        </w:rPr>
      </w:pPr>
      <w:r w:rsidRPr="00EF4590">
        <w:rPr>
          <w:rFonts w:eastAsiaTheme="minorEastAsia"/>
          <w:i/>
          <w:iCs/>
          <w:lang w:eastAsia="zh-CN"/>
        </w:rPr>
        <w:t>Consider small frequency shift defined in RAN1</w:t>
      </w:r>
    </w:p>
    <w:p w14:paraId="6FF98727" w14:textId="77777777" w:rsidR="00527499" w:rsidRPr="00EF4590" w:rsidRDefault="00527499" w:rsidP="00147ACF">
      <w:pPr>
        <w:pStyle w:val="ListParagraph"/>
        <w:numPr>
          <w:ilvl w:val="0"/>
          <w:numId w:val="5"/>
        </w:numPr>
        <w:ind w:left="1008"/>
        <w:contextualSpacing w:val="0"/>
        <w:textAlignment w:val="auto"/>
        <w:rPr>
          <w:rFonts w:eastAsiaTheme="minorEastAsia"/>
          <w:i/>
          <w:iCs/>
          <w:lang w:eastAsia="zh-CN"/>
        </w:rPr>
      </w:pPr>
      <w:r w:rsidRPr="00EF4590">
        <w:rPr>
          <w:rFonts w:eastAsiaTheme="minorEastAsia"/>
          <w:i/>
          <w:iCs/>
          <w:lang w:eastAsia="zh-CN"/>
        </w:rPr>
        <w:t>D2R transmission bandwidth (2 times of 1SB), consider bit rate defined in RAN1</w:t>
      </w:r>
    </w:p>
    <w:p w14:paraId="60F654E1" w14:textId="3305862E" w:rsidR="00EF4590" w:rsidRDefault="00431893" w:rsidP="00D600E8">
      <w:pPr>
        <w:pStyle w:val="BodyText"/>
        <w:jc w:val="both"/>
      </w:pPr>
      <w:r>
        <w:t xml:space="preserve">Based on the agreement above, </w:t>
      </w:r>
      <w:r w:rsidR="008D055E">
        <w:t xml:space="preserve">the </w:t>
      </w:r>
      <w:r w:rsidR="00B73E41">
        <w:t xml:space="preserve">D2R </w:t>
      </w:r>
      <w:r w:rsidR="008D055E">
        <w:t xml:space="preserve">channel bandwidth </w:t>
      </w:r>
      <w:r w:rsidR="003D64C4">
        <w:t>is illustrated in Fig. 1</w:t>
      </w:r>
      <w:r w:rsidR="00FF3879">
        <w:t>,</w:t>
      </w:r>
      <w:r w:rsidR="003D64C4">
        <w:t xml:space="preserve"> and it </w:t>
      </w:r>
      <w:r w:rsidR="008D055E">
        <w:t xml:space="preserve">can be calculated as </w:t>
      </w:r>
      <w:r w:rsidR="00953C59">
        <w:t>in (1)</w:t>
      </w:r>
    </w:p>
    <w:p w14:paraId="14D3C321" w14:textId="5FF4C6FC" w:rsidR="008D055E" w:rsidRPr="00030212" w:rsidRDefault="00000000" w:rsidP="00953C59">
      <w:pPr>
        <w:pStyle w:val="BodyText"/>
        <w:jc w:val="right"/>
      </w:pPr>
      <m:oMath>
        <m:sSub>
          <m:sSubPr>
            <m:ctrlPr>
              <w:rPr>
                <w:rFonts w:ascii="Cambria Math" w:hAnsi="Cambria Math"/>
                <w:i/>
              </w:rPr>
            </m:ctrlPr>
          </m:sSubPr>
          <m:e>
            <m:r>
              <w:rPr>
                <w:rFonts w:ascii="Cambria Math" w:hAnsi="Cambria Math"/>
              </w:rPr>
              <m:t>BW</m:t>
            </m:r>
          </m:e>
          <m:sub>
            <m:r>
              <w:rPr>
                <w:rFonts w:ascii="Cambria Math" w:hAnsi="Cambria Math"/>
              </w:rPr>
              <m:t>D2R</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freq shift</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transmission</m:t>
            </m:r>
          </m:sub>
        </m:sSub>
        <m:r>
          <w:rPr>
            <w:rFonts w:ascii="Cambria Math" w:hAnsi="Cambria Math"/>
          </w:rPr>
          <m:t>/2</m:t>
        </m:r>
      </m:oMath>
      <w:r w:rsidR="00953C59">
        <w:t xml:space="preserve">                                                  (1)</w:t>
      </w:r>
    </w:p>
    <w:p w14:paraId="6BD6E086" w14:textId="3D2AD274" w:rsidR="00030212" w:rsidRDefault="00E85324" w:rsidP="00D600E8">
      <w:pPr>
        <w:pStyle w:val="BodyText"/>
        <w:jc w:val="both"/>
      </w:pPr>
      <w:r>
        <w:t xml:space="preserve">Therefore, the key issues </w:t>
      </w:r>
      <w:r w:rsidR="00FF3879">
        <w:t>in determining</w:t>
      </w:r>
      <w:r w:rsidR="00786813">
        <w:t xml:space="preserve"> the </w:t>
      </w:r>
      <w:r w:rsidR="00781EC5">
        <w:t xml:space="preserve">D2R </w:t>
      </w:r>
      <w:r w:rsidR="00786813">
        <w:t xml:space="preserve">channel bandwidth </w:t>
      </w:r>
      <w:r w:rsidR="00FF3879">
        <w:t>are</w:t>
      </w:r>
      <w:r w:rsidR="00786813">
        <w:t xml:space="preserve"> the value</w:t>
      </w:r>
      <w:r w:rsidR="00A051EE">
        <w:t>s</w:t>
      </w:r>
      <w:r w:rsidR="00786813">
        <w:t xml:space="preserve"> of small frequency shift</w:t>
      </w:r>
      <w:r w:rsidR="00C3761C">
        <w:t xml:space="preserve"> R</w:t>
      </w:r>
      <w:r w:rsidR="00786813">
        <w:t xml:space="preserve"> and the </w:t>
      </w:r>
      <w:r w:rsidR="00C10995">
        <w:t>value</w:t>
      </w:r>
      <w:r w:rsidR="00A051EE">
        <w:t>s</w:t>
      </w:r>
      <w:r w:rsidR="00C10995">
        <w:t xml:space="preserve"> of </w:t>
      </w:r>
      <w:r w:rsidR="00A051EE">
        <w:t xml:space="preserve">D2R transmission BW. </w:t>
      </w:r>
    </w:p>
    <w:p w14:paraId="3441D40C" w14:textId="0362308A" w:rsidR="00655CF6" w:rsidRPr="008E02EB" w:rsidRDefault="00AA1422" w:rsidP="003D64C4">
      <w:pPr>
        <w:jc w:val="center"/>
        <w:rPr>
          <w:lang w:val="en-GB"/>
        </w:rPr>
      </w:pPr>
      <w:r w:rsidRPr="00AA1422">
        <w:rPr>
          <w:noProof/>
          <w:lang w:val="en-GB"/>
        </w:rPr>
        <w:drawing>
          <wp:inline distT="0" distB="0" distL="0" distR="0" wp14:anchorId="68ECC9D0" wp14:editId="3C19007D">
            <wp:extent cx="4311586" cy="2468033"/>
            <wp:effectExtent l="0" t="0" r="0" b="8890"/>
            <wp:docPr id="390408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408444" name=""/>
                    <pic:cNvPicPr/>
                  </pic:nvPicPr>
                  <pic:blipFill rotWithShape="1">
                    <a:blip r:embed="rId11"/>
                    <a:srcRect t="4061" b="3363"/>
                    <a:stretch/>
                  </pic:blipFill>
                  <pic:spPr bwMode="auto">
                    <a:xfrm>
                      <a:off x="0" y="0"/>
                      <a:ext cx="4314418" cy="2469654"/>
                    </a:xfrm>
                    <a:prstGeom prst="rect">
                      <a:avLst/>
                    </a:prstGeom>
                    <a:ln>
                      <a:noFill/>
                    </a:ln>
                    <a:extLst>
                      <a:ext uri="{53640926-AAD7-44D8-BBD7-CCE9431645EC}">
                        <a14:shadowObscured xmlns:a14="http://schemas.microsoft.com/office/drawing/2010/main"/>
                      </a:ext>
                    </a:extLst>
                  </pic:spPr>
                </pic:pic>
              </a:graphicData>
            </a:graphic>
          </wp:inline>
        </w:drawing>
      </w:r>
    </w:p>
    <w:p w14:paraId="346BB418" w14:textId="65A9253E" w:rsidR="003D64C4" w:rsidRPr="00EF633E" w:rsidRDefault="003D64C4" w:rsidP="00EF633E">
      <w:pPr>
        <w:pStyle w:val="BodyText"/>
        <w:jc w:val="center"/>
        <w:rPr>
          <w:b/>
          <w:bCs/>
          <w:sz w:val="16"/>
          <w:szCs w:val="16"/>
        </w:rPr>
      </w:pPr>
      <w:r w:rsidRPr="008E02EB">
        <w:rPr>
          <w:b/>
          <w:bCs/>
          <w:sz w:val="16"/>
          <w:szCs w:val="16"/>
        </w:rPr>
        <w:t xml:space="preserve">Figure. 1. </w:t>
      </w:r>
      <w:r>
        <w:rPr>
          <w:b/>
          <w:bCs/>
          <w:sz w:val="16"/>
          <w:szCs w:val="16"/>
        </w:rPr>
        <w:t xml:space="preserve">Illustration of D2R bandwidth. </w:t>
      </w:r>
    </w:p>
    <w:p w14:paraId="2F150D3A" w14:textId="681ABE1E" w:rsidR="00BA2768" w:rsidRDefault="00143946" w:rsidP="00D600E8">
      <w:pPr>
        <w:pStyle w:val="BodyText"/>
        <w:jc w:val="both"/>
      </w:pPr>
      <w:r>
        <w:lastRenderedPageBreak/>
        <w:t xml:space="preserve">The small frequency shift </w:t>
      </w:r>
      <w:r w:rsidR="00C3761C">
        <w:t xml:space="preserve">R </w:t>
      </w:r>
      <w:r>
        <w:t>values are still pending on RAN1 discussion; thus,</w:t>
      </w:r>
      <w:r w:rsidR="00226A0D">
        <w:t xml:space="preserve"> RAN4 shall wait for </w:t>
      </w:r>
      <w:r>
        <w:t xml:space="preserve">the </w:t>
      </w:r>
      <w:r w:rsidR="00226A0D">
        <w:t xml:space="preserve">RAN1 conclusion on the allowed value of </w:t>
      </w:r>
      <w:r>
        <w:t xml:space="preserve">a </w:t>
      </w:r>
      <w:r w:rsidR="00226A0D">
        <w:t>small frequency shift</w:t>
      </w:r>
      <w:r w:rsidR="00156DE1">
        <w:t xml:space="preserve">. </w:t>
      </w:r>
      <w:r w:rsidR="00C3761C">
        <w:t>Another factor would be key for t</w:t>
      </w:r>
      <w:r w:rsidR="00156DE1">
        <w:t xml:space="preserve">he transmission bandwidth is </w:t>
      </w:r>
      <w:r w:rsidR="007A1DA5">
        <w:t xml:space="preserve">the value of </w:t>
      </w:r>
      <w:r w:rsidR="00E51185">
        <w:t xml:space="preserve">chip </w:t>
      </w:r>
      <w:r w:rsidR="007A1DA5">
        <w:t xml:space="preserve">duration </w:t>
      </w:r>
      <w:r w:rsidR="001D567D">
        <w:t xml:space="preserve">and the </w:t>
      </w:r>
      <w:r w:rsidR="00182B92">
        <w:t>needed</w:t>
      </w:r>
      <w:r w:rsidR="001D567D">
        <w:t xml:space="preserve"> </w:t>
      </w:r>
      <w:proofErr w:type="spellStart"/>
      <w:r w:rsidR="001D567D">
        <w:t>guardband</w:t>
      </w:r>
      <w:proofErr w:type="spellEnd"/>
      <w:r w:rsidR="00BA2768">
        <w:t xml:space="preserve">, which can be further defined as </w:t>
      </w:r>
    </w:p>
    <w:p w14:paraId="260B8FA5" w14:textId="6E4F6BCE" w:rsidR="00BA2768" w:rsidRPr="00F4563E" w:rsidRDefault="00000000" w:rsidP="00953C59">
      <w:pPr>
        <w:pStyle w:val="BodyText"/>
        <w:jc w:val="right"/>
      </w:pPr>
      <m:oMath>
        <m:sSub>
          <m:sSubPr>
            <m:ctrlPr>
              <w:rPr>
                <w:rFonts w:ascii="Cambria Math" w:hAnsi="Cambria Math"/>
                <w:i/>
              </w:rPr>
            </m:ctrlPr>
          </m:sSubPr>
          <m:e>
            <m:r>
              <w:rPr>
                <w:rFonts w:ascii="Cambria Math" w:hAnsi="Cambria Math"/>
              </w:rPr>
              <m:t>BW</m:t>
            </m:r>
          </m:e>
          <m:sub>
            <m:r>
              <w:rPr>
                <w:rFonts w:ascii="Cambria Math" w:hAnsi="Cambria Math"/>
              </w:rPr>
              <m:t>transmission</m:t>
            </m:r>
          </m:sub>
        </m:sSub>
        <m:r>
          <w:rPr>
            <w:rFonts w:ascii="Cambria Math" w:hAnsi="Cambria Math"/>
          </w:rPr>
          <m:t xml:space="preserve">= 2× </m:t>
        </m:r>
        <m:f>
          <m:fPr>
            <m:ctrlPr>
              <w:rPr>
                <w:rFonts w:ascii="Cambria Math" w:hAnsi="Cambria Math"/>
                <w:i/>
              </w:rPr>
            </m:ctrlPr>
          </m:fPr>
          <m:num>
            <m:r>
              <w:rPr>
                <w:rFonts w:ascii="Cambria Math" w:hAnsi="Cambria Math"/>
              </w:rPr>
              <m:t>1</m:t>
            </m:r>
          </m:num>
          <m:den>
            <m:r>
              <w:rPr>
                <w:rFonts w:ascii="Cambria Math" w:hAnsi="Cambria Math"/>
              </w:rPr>
              <m:t xml:space="preserve">R* </m:t>
            </m:r>
            <m:sSub>
              <m:sSubPr>
                <m:ctrlPr>
                  <w:rPr>
                    <w:rFonts w:ascii="Cambria Math" w:hAnsi="Cambria Math"/>
                    <w:i/>
                  </w:rPr>
                </m:ctrlPr>
              </m:sSubPr>
              <m:e>
                <m:r>
                  <w:rPr>
                    <w:rFonts w:ascii="Cambria Math" w:hAnsi="Cambria Math"/>
                  </w:rPr>
                  <m:t>T</m:t>
                </m:r>
              </m:e>
              <m:sub>
                <m:r>
                  <w:rPr>
                    <w:rFonts w:ascii="Cambria Math" w:hAnsi="Cambria Math"/>
                  </w:rPr>
                  <m:t>c</m:t>
                </m:r>
              </m:sub>
            </m:sSub>
          </m:den>
        </m:f>
        <m:r>
          <w:rPr>
            <w:rFonts w:ascii="Cambria Math" w:hAnsi="Cambria Math"/>
          </w:rPr>
          <m:t>×120%</m:t>
        </m:r>
      </m:oMath>
      <w:r w:rsidR="00953C59">
        <w:t xml:space="preserve">                                                          (2)</w:t>
      </w:r>
    </w:p>
    <w:p w14:paraId="642FB2E1" w14:textId="7E3BEEA2" w:rsidR="00F4563E" w:rsidRDefault="00DB01D8" w:rsidP="00D600E8">
      <w:pPr>
        <w:pStyle w:val="BodyText"/>
        <w:jc w:val="both"/>
      </w:pPr>
      <w:r>
        <w:t>w</w:t>
      </w:r>
      <w:r w:rsidR="00F4563E">
        <w:t xml:space="preserve">here </w:t>
      </w:r>
      <w:r w:rsidR="001D1631">
        <w:t xml:space="preserve">the </w:t>
      </w:r>
      <w:r>
        <w:t>120%</w:t>
      </w:r>
      <w:r w:rsidR="00143946">
        <w:t xml:space="preserve"> coeffic</w:t>
      </w:r>
      <w:r>
        <w:t>ie</w:t>
      </w:r>
      <w:r w:rsidR="00143946">
        <w:t>nt</w:t>
      </w:r>
      <w:r w:rsidR="00BF0EC5">
        <w:t xml:space="preserve"> </w:t>
      </w:r>
      <w:proofErr w:type="gramStart"/>
      <w:r w:rsidR="00BF0EC5">
        <w:t>take</w:t>
      </w:r>
      <w:r w:rsidR="00143946">
        <w:t>s</w:t>
      </w:r>
      <w:r w:rsidR="00BF0EC5">
        <w:t xml:space="preserve"> into account</w:t>
      </w:r>
      <w:proofErr w:type="gramEnd"/>
      <w:r w:rsidR="00BF0EC5">
        <w:t xml:space="preserve"> a ± 10% SFO of the </w:t>
      </w:r>
      <w:proofErr w:type="spellStart"/>
      <w:r w:rsidR="00BF0EC5">
        <w:t>AIoT</w:t>
      </w:r>
      <w:proofErr w:type="spellEnd"/>
      <w:r w:rsidR="00BF0EC5">
        <w:t xml:space="preserve"> device 1 based on the outcome of </w:t>
      </w:r>
      <w:r w:rsidR="00143946">
        <w:t xml:space="preserve">the </w:t>
      </w:r>
      <w:r w:rsidR="00BF0EC5">
        <w:t>study phase [3]</w:t>
      </w:r>
      <w:r w:rsidR="00EF4A5C">
        <w:t xml:space="preserve">. </w:t>
      </w:r>
    </w:p>
    <w:p w14:paraId="6793A2B9" w14:textId="2159CBA7" w:rsidR="005A64A7" w:rsidRDefault="005A64A7" w:rsidP="00D600E8">
      <w:pPr>
        <w:pStyle w:val="BodyText"/>
        <w:jc w:val="both"/>
      </w:pPr>
      <w:r>
        <w:t>Some potential values on</w:t>
      </w:r>
      <w:r w:rsidR="00C3761C">
        <w:t xml:space="preserve"> the small frequency shift value and</w:t>
      </w:r>
      <w:r>
        <w:t xml:space="preserve"> </w:t>
      </w:r>
      <w:r w:rsidR="00795679">
        <w:t>c</w:t>
      </w:r>
      <w:r>
        <w:t>hip duration ha</w:t>
      </w:r>
      <w:r w:rsidR="0078582F">
        <w:t>ve</w:t>
      </w:r>
      <w:r>
        <w:t xml:space="preserve"> been </w:t>
      </w:r>
      <w:r w:rsidR="0078582F">
        <w:t>discussed</w:t>
      </w:r>
      <w:r>
        <w:t xml:space="preserve"> in RAN1#120bis, where the values </w:t>
      </w:r>
      <w:r w:rsidR="008B3316">
        <w:t xml:space="preserve">are </w:t>
      </w:r>
      <w:r>
        <w:t>as below:</w:t>
      </w:r>
    </w:p>
    <w:p w14:paraId="776156B6" w14:textId="26D46DA6" w:rsidR="005A64A7" w:rsidRDefault="005A64A7" w:rsidP="005A64A7">
      <w:pPr>
        <w:spacing w:after="0" w:line="240" w:lineRule="auto"/>
        <w:rPr>
          <w:rFonts w:ascii="Times New Roman" w:eastAsia="Times New Roman" w:hAnsi="Times New Roman" w:cs="Times New Roman"/>
          <w:kern w:val="0"/>
          <w:sz w:val="24"/>
          <w:szCs w:val="24"/>
          <w:lang w:val="en-US"/>
          <w14:ligatures w14:val="none"/>
        </w:rPr>
      </w:pPr>
      <w:r w:rsidRPr="005A64A7">
        <w:rPr>
          <w:rFonts w:ascii="Times New Roman" w:eastAsia="Times New Roman" w:hAnsi="Times New Roman" w:cs="Times New Roman"/>
          <w:noProof/>
          <w:kern w:val="0"/>
          <w:sz w:val="24"/>
          <w:szCs w:val="24"/>
          <w:lang w:val="en-US"/>
          <w14:ligatures w14:val="none"/>
        </w:rPr>
        <w:drawing>
          <wp:inline distT="0" distB="0" distL="0" distR="0" wp14:anchorId="4F291D99" wp14:editId="08E1189E">
            <wp:extent cx="5731510" cy="3098165"/>
            <wp:effectExtent l="19050" t="19050" r="21590" b="26035"/>
            <wp:docPr id="1687850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098165"/>
                    </a:xfrm>
                    <a:prstGeom prst="rect">
                      <a:avLst/>
                    </a:prstGeom>
                    <a:noFill/>
                    <a:ln>
                      <a:solidFill>
                        <a:schemeClr val="tx1"/>
                      </a:solidFill>
                    </a:ln>
                  </pic:spPr>
                </pic:pic>
              </a:graphicData>
            </a:graphic>
          </wp:inline>
        </w:drawing>
      </w:r>
    </w:p>
    <w:p w14:paraId="04010CBE" w14:textId="77777777" w:rsidR="00C3761C" w:rsidRDefault="00C3761C" w:rsidP="00D600E8">
      <w:pPr>
        <w:pStyle w:val="BodyText"/>
        <w:jc w:val="both"/>
      </w:pPr>
    </w:p>
    <w:p w14:paraId="7F552003" w14:textId="0CE68ECD" w:rsidR="005A64A7" w:rsidRDefault="000B2A72" w:rsidP="00D600E8">
      <w:pPr>
        <w:pStyle w:val="BodyText"/>
        <w:jc w:val="both"/>
      </w:pPr>
      <w:r>
        <w:t xml:space="preserve">When R = 1 </w:t>
      </w:r>
      <w:r w:rsidR="00925762" w:rsidRPr="00C3761C">
        <w:t xml:space="preserve">With </w:t>
      </w:r>
      <w:r w:rsidR="00DD1574">
        <w:t>m</w:t>
      </w:r>
      <w:r w:rsidR="00933CE6" w:rsidRPr="00795679">
        <w:t>ax</w:t>
      </w:r>
      <w:r w:rsidR="00DD1574">
        <w:t>imum</w:t>
      </w:r>
      <w:r w:rsidR="00933CE6" w:rsidRPr="00795679">
        <w:t xml:space="preserve"> </w:t>
      </w:r>
      <w:r w:rsidR="00795679" w:rsidRPr="00C3761C">
        <w:t xml:space="preserve">chip duration </w:t>
      </w:r>
      <w:r w:rsidR="00795679">
        <w:t>equals to</w:t>
      </w:r>
      <w:r w:rsidR="00933CE6" w:rsidRPr="00795679">
        <w:t xml:space="preserve"> 133us</w:t>
      </w:r>
      <w:r w:rsidR="00B45592">
        <w:t xml:space="preserve">, which </w:t>
      </w:r>
      <w:r w:rsidR="00933CE6" w:rsidRPr="00795679">
        <w:t>corresponds to a bandwidth of 2/133e-6</w:t>
      </w:r>
      <w:r w:rsidR="00B45592">
        <w:t>*1.2</w:t>
      </w:r>
      <w:r w:rsidR="00933CE6" w:rsidRPr="00795679">
        <w:t xml:space="preserve"> = 1</w:t>
      </w:r>
      <w:r w:rsidR="007C7191">
        <w:t>8</w:t>
      </w:r>
      <w:proofErr w:type="gramStart"/>
      <w:r w:rsidR="00933CE6" w:rsidRPr="00795679">
        <w:t>kHz</w:t>
      </w:r>
      <w:r w:rsidR="007C7191">
        <w:t>,while</w:t>
      </w:r>
      <w:proofErr w:type="gramEnd"/>
      <w:r w:rsidR="007C7191">
        <w:t xml:space="preserve"> the mi</w:t>
      </w:r>
      <w:r w:rsidR="00C323B3">
        <w:t>nimum chip duration e</w:t>
      </w:r>
      <w:r w:rsidR="00DD1574">
        <w:t xml:space="preserve">quals to 0.52 us, which </w:t>
      </w:r>
      <w:r w:rsidR="00B41E75" w:rsidRPr="00795679">
        <w:t>corresponds to a bandwidth of 2/</w:t>
      </w:r>
      <w:r w:rsidR="00B41E75">
        <w:t>0.52</w:t>
      </w:r>
      <w:r w:rsidR="00B41E75" w:rsidRPr="00795679">
        <w:t>e-6</w:t>
      </w:r>
      <w:r w:rsidR="00B41E75">
        <w:t>*1.2</w:t>
      </w:r>
      <w:r w:rsidR="00B41E75" w:rsidRPr="00795679">
        <w:t xml:space="preserve"> = </w:t>
      </w:r>
      <w:r w:rsidR="005028AC">
        <w:t>4.6</w:t>
      </w:r>
      <w:r w:rsidR="001A0304">
        <w:t xml:space="preserve"> </w:t>
      </w:r>
      <w:proofErr w:type="spellStart"/>
      <w:r w:rsidR="001A0304">
        <w:t>MHz</w:t>
      </w:r>
      <w:r w:rsidR="00015C39">
        <w:t>.</w:t>
      </w:r>
      <w:proofErr w:type="spellEnd"/>
      <w:r w:rsidR="00015C39">
        <w:t xml:space="preserve"> </w:t>
      </w:r>
      <w:r w:rsidR="00133B7A">
        <w:t xml:space="preserve">Those values are still pending on RAN1 to </w:t>
      </w:r>
      <w:proofErr w:type="spellStart"/>
      <w:r w:rsidR="00133B7A">
        <w:t>finalizedthough</w:t>
      </w:r>
      <w:proofErr w:type="spellEnd"/>
      <w:r w:rsidR="00133B7A">
        <w:t>, so RAN4 can wait for RAN1 decision before defin</w:t>
      </w:r>
      <w:r w:rsidR="001F037F">
        <w:t>ing</w:t>
      </w:r>
      <w:r w:rsidR="00133B7A">
        <w:t xml:space="preserve"> the final value of transmission BW. </w:t>
      </w:r>
    </w:p>
    <w:p w14:paraId="292CAE3C" w14:textId="7DC88BB3" w:rsidR="003B7532" w:rsidRPr="00C3761C" w:rsidRDefault="003B7532" w:rsidP="00D600E8">
      <w:pPr>
        <w:pStyle w:val="BodyText"/>
        <w:jc w:val="both"/>
        <w:rPr>
          <w:b/>
          <w:bCs/>
        </w:rPr>
      </w:pPr>
      <w:r w:rsidRPr="00C3761C">
        <w:rPr>
          <w:b/>
          <w:bCs/>
        </w:rPr>
        <w:t xml:space="preserve">Observation 1: </w:t>
      </w:r>
      <w:r w:rsidR="005033F7">
        <w:rPr>
          <w:b/>
          <w:bCs/>
        </w:rPr>
        <w:t>B</w:t>
      </w:r>
      <w:r w:rsidRPr="00C3761C">
        <w:rPr>
          <w:b/>
          <w:bCs/>
        </w:rPr>
        <w:t>ased on the latest progress in RAN1, potential value</w:t>
      </w:r>
      <w:r w:rsidR="00C3761C">
        <w:rPr>
          <w:b/>
          <w:bCs/>
        </w:rPr>
        <w:t>s</w:t>
      </w:r>
      <w:r w:rsidRPr="00C3761C">
        <w:rPr>
          <w:b/>
          <w:bCs/>
        </w:rPr>
        <w:t xml:space="preserve"> for transmission BW </w:t>
      </w:r>
      <w:r w:rsidR="00C3761C">
        <w:rPr>
          <w:b/>
          <w:bCs/>
        </w:rPr>
        <w:t>are</w:t>
      </w:r>
      <w:r w:rsidRPr="00C3761C">
        <w:rPr>
          <w:b/>
          <w:bCs/>
        </w:rPr>
        <w:t xml:space="preserve"> in </w:t>
      </w:r>
      <w:r w:rsidR="00060925" w:rsidRPr="00C3761C">
        <w:rPr>
          <w:b/>
          <w:bCs/>
        </w:rPr>
        <w:t xml:space="preserve">the range of </w:t>
      </w:r>
      <w:r w:rsidR="00B46250" w:rsidRPr="00C3761C">
        <w:rPr>
          <w:b/>
          <w:bCs/>
        </w:rPr>
        <w:t xml:space="preserve">between 18 kHz to </w:t>
      </w:r>
      <w:r w:rsidR="005028AC">
        <w:rPr>
          <w:b/>
          <w:bCs/>
        </w:rPr>
        <w:t>4.6</w:t>
      </w:r>
      <w:r w:rsidR="00B46250" w:rsidRPr="00C3761C">
        <w:rPr>
          <w:b/>
          <w:bCs/>
        </w:rPr>
        <w:t xml:space="preserve"> </w:t>
      </w:r>
      <w:proofErr w:type="spellStart"/>
      <w:r w:rsidR="00B46250" w:rsidRPr="00C3761C">
        <w:rPr>
          <w:b/>
          <w:bCs/>
        </w:rPr>
        <w:t>MHz.</w:t>
      </w:r>
      <w:proofErr w:type="spellEnd"/>
      <w:r w:rsidR="00B46250" w:rsidRPr="00C3761C">
        <w:rPr>
          <w:b/>
          <w:bCs/>
        </w:rPr>
        <w:t xml:space="preserve"> </w:t>
      </w:r>
    </w:p>
    <w:p w14:paraId="5F781123" w14:textId="519DB924" w:rsidR="00AF174A" w:rsidRPr="00953C59" w:rsidRDefault="009A687A" w:rsidP="00D600E8">
      <w:pPr>
        <w:pStyle w:val="BodyText"/>
        <w:jc w:val="both"/>
        <w:rPr>
          <w:b/>
          <w:bCs/>
        </w:rPr>
      </w:pPr>
      <w:r w:rsidRPr="00953C59">
        <w:rPr>
          <w:b/>
          <w:bCs/>
        </w:rPr>
        <w:t>Proposal 1: RAN4 wait</w:t>
      </w:r>
      <w:r w:rsidR="00143946">
        <w:rPr>
          <w:b/>
          <w:bCs/>
        </w:rPr>
        <w:t>s</w:t>
      </w:r>
      <w:r w:rsidRPr="00953C59">
        <w:rPr>
          <w:b/>
          <w:bCs/>
        </w:rPr>
        <w:t xml:space="preserve"> for RAN1</w:t>
      </w:r>
      <w:r w:rsidR="00143946">
        <w:rPr>
          <w:b/>
          <w:bCs/>
        </w:rPr>
        <w:t>'s</w:t>
      </w:r>
      <w:r w:rsidRPr="00953C59">
        <w:rPr>
          <w:b/>
          <w:bCs/>
        </w:rPr>
        <w:t xml:space="preserve"> decision on </w:t>
      </w:r>
      <w:r w:rsidR="00143946">
        <w:rPr>
          <w:b/>
          <w:bCs/>
        </w:rPr>
        <w:t xml:space="preserve">the </w:t>
      </w:r>
      <w:r w:rsidRPr="00953C59">
        <w:rPr>
          <w:b/>
          <w:bCs/>
        </w:rPr>
        <w:t>small frequency shift value</w:t>
      </w:r>
      <w:r w:rsidR="00647D2F">
        <w:rPr>
          <w:b/>
          <w:bCs/>
        </w:rPr>
        <w:t xml:space="preserve"> and</w:t>
      </w:r>
      <w:r w:rsidRPr="00953C59">
        <w:rPr>
          <w:b/>
          <w:bCs/>
        </w:rPr>
        <w:t xml:space="preserve"> the </w:t>
      </w:r>
      <w:r w:rsidR="00D3413A">
        <w:rPr>
          <w:b/>
          <w:bCs/>
        </w:rPr>
        <w:t>chip</w:t>
      </w:r>
      <w:r w:rsidR="00D3413A" w:rsidRPr="00953C59">
        <w:rPr>
          <w:b/>
          <w:bCs/>
        </w:rPr>
        <w:t xml:space="preserve"> </w:t>
      </w:r>
      <w:r w:rsidRPr="00953C59">
        <w:rPr>
          <w:b/>
          <w:bCs/>
        </w:rPr>
        <w:t>duration value</w:t>
      </w:r>
      <w:r w:rsidR="00647D2F">
        <w:rPr>
          <w:b/>
          <w:bCs/>
        </w:rPr>
        <w:t xml:space="preserve"> to determine the transmission bandwidth</w:t>
      </w:r>
      <w:r w:rsidR="00143946">
        <w:rPr>
          <w:b/>
          <w:bCs/>
        </w:rPr>
        <w:t>. However, RAN4 can consider defining</w:t>
      </w:r>
      <w:r w:rsidR="00647D2F">
        <w:rPr>
          <w:b/>
          <w:bCs/>
        </w:rPr>
        <w:t xml:space="preserve"> a </w:t>
      </w:r>
      <w:r w:rsidR="00FE53D4">
        <w:rPr>
          <w:b/>
          <w:bCs/>
        </w:rPr>
        <w:t>±</w:t>
      </w:r>
      <w:r w:rsidR="00647D2F">
        <w:rPr>
          <w:b/>
          <w:bCs/>
        </w:rPr>
        <w:t xml:space="preserve">10% </w:t>
      </w:r>
      <w:r w:rsidR="00FE53D4">
        <w:rPr>
          <w:b/>
          <w:bCs/>
        </w:rPr>
        <w:t xml:space="preserve">transmission BW as </w:t>
      </w:r>
      <w:r w:rsidR="00143946">
        <w:rPr>
          <w:b/>
          <w:bCs/>
        </w:rPr>
        <w:t xml:space="preserve">a </w:t>
      </w:r>
      <w:r w:rsidR="00FE53D4">
        <w:rPr>
          <w:b/>
          <w:bCs/>
        </w:rPr>
        <w:t>guard band to accommodate the</w:t>
      </w:r>
      <w:r w:rsidR="0092660E">
        <w:rPr>
          <w:b/>
          <w:bCs/>
        </w:rPr>
        <w:t xml:space="preserve"> SFO</w:t>
      </w:r>
      <w:r w:rsidR="00953C59" w:rsidRPr="00953C59">
        <w:rPr>
          <w:b/>
          <w:bCs/>
        </w:rPr>
        <w:t xml:space="preserve">. </w:t>
      </w:r>
    </w:p>
    <w:p w14:paraId="2A200A25" w14:textId="07BC6188" w:rsidR="00435426" w:rsidRDefault="00435426" w:rsidP="00147ACF">
      <w:pPr>
        <w:pStyle w:val="Heading1"/>
        <w:numPr>
          <w:ilvl w:val="0"/>
          <w:numId w:val="3"/>
        </w:numPr>
        <w:jc w:val="both"/>
      </w:pPr>
      <w:r>
        <w:t xml:space="preserve">RF requirement </w:t>
      </w:r>
    </w:p>
    <w:p w14:paraId="09A572CC" w14:textId="4F0FBF05" w:rsidR="00044C9D" w:rsidRDefault="00044C9D" w:rsidP="00147ACF">
      <w:pPr>
        <w:pStyle w:val="Heading2"/>
        <w:numPr>
          <w:ilvl w:val="1"/>
          <w:numId w:val="3"/>
        </w:numPr>
        <w:jc w:val="both"/>
      </w:pPr>
      <w:r>
        <w:t xml:space="preserve">Reception requirements. </w:t>
      </w:r>
    </w:p>
    <w:p w14:paraId="5A3EAF78" w14:textId="25338022" w:rsidR="00BC3C56" w:rsidRPr="00A06DE0" w:rsidRDefault="00EF77D7" w:rsidP="00147ACF">
      <w:pPr>
        <w:pStyle w:val="Heading3"/>
        <w:numPr>
          <w:ilvl w:val="2"/>
          <w:numId w:val="3"/>
        </w:numPr>
        <w:jc w:val="both"/>
      </w:pPr>
      <w:r w:rsidRPr="00A06DE0">
        <w:t>REFSENS</w:t>
      </w:r>
    </w:p>
    <w:p w14:paraId="58AF3A91" w14:textId="7DD99C26" w:rsidR="00A81511" w:rsidRDefault="00C51602" w:rsidP="005424E9">
      <w:pPr>
        <w:pStyle w:val="BodyText"/>
        <w:jc w:val="both"/>
        <w:rPr>
          <w:lang w:eastAsia="ja-JP"/>
        </w:rPr>
      </w:pPr>
      <w:r>
        <w:rPr>
          <w:lang w:eastAsia="ja-JP"/>
        </w:rPr>
        <w:t>For REFSENS requirements, t</w:t>
      </w:r>
      <w:r w:rsidR="00AB243B">
        <w:rPr>
          <w:lang w:eastAsia="ja-JP"/>
        </w:rPr>
        <w:t xml:space="preserve">he following agreements have been made in RAN4#114bis </w:t>
      </w:r>
    </w:p>
    <w:p w14:paraId="78F420EE" w14:textId="77777777" w:rsidR="00AB243B" w:rsidRPr="00AB243B" w:rsidRDefault="00AB243B" w:rsidP="00147ACF">
      <w:pPr>
        <w:pStyle w:val="ListParagraph"/>
        <w:numPr>
          <w:ilvl w:val="0"/>
          <w:numId w:val="7"/>
        </w:numPr>
        <w:ind w:left="880"/>
        <w:contextualSpacing w:val="0"/>
        <w:rPr>
          <w:i/>
          <w:iCs/>
          <w:lang w:eastAsia="zh-CN"/>
        </w:rPr>
      </w:pPr>
      <w:r w:rsidRPr="00AB243B">
        <w:rPr>
          <w:rFonts w:hint="eastAsia"/>
          <w:i/>
          <w:iCs/>
          <w:lang w:eastAsia="zh-CN"/>
        </w:rPr>
        <w:t>Define minimum requirements of REFSENS based on link budget</w:t>
      </w:r>
      <w:r w:rsidRPr="00AB243B">
        <w:rPr>
          <w:rFonts w:eastAsiaTheme="minorEastAsia" w:hint="eastAsia"/>
          <w:i/>
          <w:iCs/>
          <w:lang w:eastAsia="zh-CN"/>
        </w:rPr>
        <w:t xml:space="preserve"> (target is [15m]) and measurement results reported by companies </w:t>
      </w:r>
    </w:p>
    <w:p w14:paraId="48A03562" w14:textId="77777777" w:rsidR="00AB243B" w:rsidRPr="00AB243B" w:rsidRDefault="00AB243B" w:rsidP="00147ACF">
      <w:pPr>
        <w:pStyle w:val="ListParagraph"/>
        <w:numPr>
          <w:ilvl w:val="0"/>
          <w:numId w:val="6"/>
        </w:numPr>
        <w:ind w:left="880"/>
        <w:contextualSpacing w:val="0"/>
        <w:rPr>
          <w:i/>
          <w:iCs/>
          <w:lang w:eastAsia="zh-CN"/>
        </w:rPr>
      </w:pPr>
      <w:r w:rsidRPr="00AB243B">
        <w:rPr>
          <w:rFonts w:eastAsiaTheme="minorEastAsia" w:hint="eastAsia"/>
          <w:i/>
          <w:iCs/>
          <w:lang w:eastAsia="zh-CN"/>
        </w:rPr>
        <w:t xml:space="preserve">Consider </w:t>
      </w:r>
      <w:proofErr w:type="gramStart"/>
      <w:r w:rsidRPr="00AB243B">
        <w:rPr>
          <w:rFonts w:eastAsiaTheme="minorEastAsia" w:hint="eastAsia"/>
          <w:i/>
          <w:iCs/>
          <w:lang w:eastAsia="zh-CN"/>
        </w:rPr>
        <w:t>to use</w:t>
      </w:r>
      <w:proofErr w:type="gramEnd"/>
      <w:r w:rsidRPr="00AB243B">
        <w:rPr>
          <w:rFonts w:eastAsiaTheme="minorEastAsia" w:hint="eastAsia"/>
          <w:i/>
          <w:iCs/>
          <w:lang w:eastAsia="zh-CN"/>
        </w:rPr>
        <w:t xml:space="preserve"> inventory procedure for REFSENS testing, success rate ([90%]) or miss detection rate ([10%]) as the metric for inventory </w:t>
      </w:r>
    </w:p>
    <w:p w14:paraId="452CD23C" w14:textId="77777777" w:rsidR="00AB243B" w:rsidRPr="00AB243B" w:rsidRDefault="00AB243B" w:rsidP="00147ACF">
      <w:pPr>
        <w:pStyle w:val="ListParagraph"/>
        <w:numPr>
          <w:ilvl w:val="0"/>
          <w:numId w:val="6"/>
        </w:numPr>
        <w:ind w:left="880"/>
        <w:contextualSpacing w:val="0"/>
        <w:rPr>
          <w:i/>
          <w:iCs/>
          <w:lang w:eastAsia="zh-CN"/>
        </w:rPr>
      </w:pPr>
      <w:r w:rsidRPr="00AB243B">
        <w:rPr>
          <w:rFonts w:eastAsiaTheme="minorEastAsia" w:hint="eastAsia"/>
          <w:i/>
          <w:iCs/>
          <w:lang w:eastAsia="zh-CN"/>
        </w:rPr>
        <w:t>At least to define maximum gain direction sensitivity requirements</w:t>
      </w:r>
    </w:p>
    <w:p w14:paraId="41230E9B" w14:textId="48BC5D5F" w:rsidR="00AB243B" w:rsidRPr="00AC7D3C" w:rsidRDefault="00AB243B" w:rsidP="00147ACF">
      <w:pPr>
        <w:pStyle w:val="ListParagraph"/>
        <w:numPr>
          <w:ilvl w:val="0"/>
          <w:numId w:val="6"/>
        </w:numPr>
        <w:ind w:left="880"/>
        <w:contextualSpacing w:val="0"/>
        <w:rPr>
          <w:i/>
          <w:iCs/>
          <w:lang w:eastAsia="zh-CN"/>
        </w:rPr>
      </w:pPr>
      <w:r w:rsidRPr="00AB243B">
        <w:rPr>
          <w:rFonts w:eastAsiaTheme="minorEastAsia" w:hint="eastAsia"/>
          <w:i/>
          <w:iCs/>
          <w:lang w:eastAsia="zh-CN"/>
        </w:rPr>
        <w:t xml:space="preserve">FFS on how to different sensitivity requirements on different orientations </w:t>
      </w:r>
    </w:p>
    <w:p w14:paraId="3DCB5536" w14:textId="2AD46BC1" w:rsidR="00C50757" w:rsidRDefault="008C67BE" w:rsidP="005424E9">
      <w:pPr>
        <w:pStyle w:val="BodyText"/>
        <w:jc w:val="both"/>
        <w:rPr>
          <w:lang w:eastAsia="ja-JP"/>
        </w:rPr>
      </w:pPr>
      <w:r>
        <w:rPr>
          <w:lang w:eastAsia="ja-JP"/>
        </w:rPr>
        <w:lastRenderedPageBreak/>
        <w:t xml:space="preserve">Based on the agreement above, RAN4 takes a different approach </w:t>
      </w:r>
      <w:r w:rsidR="00DB01D8">
        <w:rPr>
          <w:lang w:eastAsia="ja-JP"/>
        </w:rPr>
        <w:t>from</w:t>
      </w:r>
      <w:r>
        <w:rPr>
          <w:lang w:eastAsia="ja-JP"/>
        </w:rPr>
        <w:t xml:space="preserve"> </w:t>
      </w:r>
      <w:r w:rsidR="00DB01D8">
        <w:rPr>
          <w:lang w:eastAsia="ja-JP"/>
        </w:rPr>
        <w:t xml:space="preserve">the </w:t>
      </w:r>
      <w:r>
        <w:rPr>
          <w:lang w:eastAsia="ja-JP"/>
        </w:rPr>
        <w:t xml:space="preserve">conventional </w:t>
      </w:r>
      <w:r w:rsidR="00F13C39">
        <w:rPr>
          <w:lang w:eastAsia="ja-JP"/>
        </w:rPr>
        <w:t>method to derive the REFSENS requirements</w:t>
      </w:r>
      <w:r w:rsidR="00441DD1">
        <w:rPr>
          <w:lang w:eastAsia="ja-JP"/>
        </w:rPr>
        <w:t>, and</w:t>
      </w:r>
      <w:r w:rsidR="00DA1B0A">
        <w:rPr>
          <w:lang w:eastAsia="ja-JP"/>
        </w:rPr>
        <w:t xml:space="preserve"> it is critical to determine the proper parameters </w:t>
      </w:r>
      <w:r w:rsidR="00441DD1">
        <w:rPr>
          <w:lang w:eastAsia="ja-JP"/>
        </w:rPr>
        <w:t xml:space="preserve">of </w:t>
      </w:r>
      <w:proofErr w:type="spellStart"/>
      <w:r w:rsidR="00441DD1">
        <w:rPr>
          <w:lang w:eastAsia="ja-JP"/>
        </w:rPr>
        <w:t>AIoT</w:t>
      </w:r>
      <w:proofErr w:type="spellEnd"/>
      <w:r w:rsidR="00441DD1">
        <w:rPr>
          <w:lang w:eastAsia="ja-JP"/>
        </w:rPr>
        <w:t xml:space="preserve"> reader to determine the link budget. Since </w:t>
      </w:r>
      <w:r w:rsidR="00DB01D8">
        <w:rPr>
          <w:lang w:eastAsia="ja-JP"/>
        </w:rPr>
        <w:t xml:space="preserve">the </w:t>
      </w:r>
      <w:r w:rsidR="00441DD1">
        <w:rPr>
          <w:lang w:eastAsia="ja-JP"/>
        </w:rPr>
        <w:t xml:space="preserve">RAN4 </w:t>
      </w:r>
      <w:r w:rsidR="00D34519">
        <w:rPr>
          <w:lang w:eastAsia="ja-JP"/>
        </w:rPr>
        <w:t>requirement needs</w:t>
      </w:r>
      <w:r w:rsidR="00DB01D8">
        <w:rPr>
          <w:lang w:eastAsia="ja-JP"/>
        </w:rPr>
        <w:t xml:space="preserve"> to</w:t>
      </w:r>
      <w:r w:rsidR="00441DD1">
        <w:rPr>
          <w:lang w:eastAsia="ja-JP"/>
        </w:rPr>
        <w:t xml:space="preserve"> guarantee the device </w:t>
      </w:r>
      <w:r w:rsidR="00B03B3E">
        <w:rPr>
          <w:lang w:eastAsia="ja-JP"/>
        </w:rPr>
        <w:t>performance</w:t>
      </w:r>
      <w:r w:rsidR="00441DD1">
        <w:rPr>
          <w:lang w:eastAsia="ja-JP"/>
        </w:rPr>
        <w:t xml:space="preserve"> under the </w:t>
      </w:r>
      <w:r w:rsidR="00C51602">
        <w:rPr>
          <w:lang w:eastAsia="ja-JP"/>
        </w:rPr>
        <w:t>worst-case</w:t>
      </w:r>
      <w:r w:rsidR="00441DD1">
        <w:rPr>
          <w:lang w:eastAsia="ja-JP"/>
        </w:rPr>
        <w:t xml:space="preserve"> </w:t>
      </w:r>
      <w:r w:rsidR="00B03B3E">
        <w:rPr>
          <w:lang w:eastAsia="ja-JP"/>
        </w:rPr>
        <w:t>scenario</w:t>
      </w:r>
      <w:r w:rsidR="00441DD1">
        <w:rPr>
          <w:lang w:eastAsia="ja-JP"/>
        </w:rPr>
        <w:t xml:space="preserve">, it is proposed that the link budget to calculate the REFSENS shall be based on the lowest output power and antenna gain from </w:t>
      </w:r>
      <w:r w:rsidR="00DB01D8">
        <w:rPr>
          <w:lang w:eastAsia="ja-JP"/>
        </w:rPr>
        <w:t xml:space="preserve">the </w:t>
      </w:r>
      <w:proofErr w:type="spellStart"/>
      <w:r w:rsidR="00441DD1">
        <w:rPr>
          <w:lang w:eastAsia="ja-JP"/>
        </w:rPr>
        <w:t>AIoT</w:t>
      </w:r>
      <w:proofErr w:type="spellEnd"/>
      <w:r w:rsidR="00441DD1">
        <w:rPr>
          <w:lang w:eastAsia="ja-JP"/>
        </w:rPr>
        <w:t xml:space="preserve"> reader.</w:t>
      </w:r>
      <w:r w:rsidR="00D166F7">
        <w:rPr>
          <w:lang w:eastAsia="ja-JP"/>
        </w:rPr>
        <w:t xml:space="preserve"> Based on the </w:t>
      </w:r>
      <w:r w:rsidR="005D2BEB">
        <w:rPr>
          <w:lang w:eastAsia="ja-JP"/>
        </w:rPr>
        <w:t xml:space="preserve">parameters used in </w:t>
      </w:r>
      <w:r w:rsidR="0048085E">
        <w:rPr>
          <w:lang w:eastAsia="ja-JP"/>
        </w:rPr>
        <w:t>LLS in the study phase,</w:t>
      </w:r>
      <w:r w:rsidR="00441DD1">
        <w:rPr>
          <w:lang w:eastAsia="ja-JP"/>
        </w:rPr>
        <w:t xml:space="preserve"> </w:t>
      </w:r>
      <w:r w:rsidR="005D2BEB">
        <w:rPr>
          <w:lang w:eastAsia="ja-JP"/>
        </w:rPr>
        <w:t>t</w:t>
      </w:r>
      <w:r w:rsidR="00D166F7">
        <w:rPr>
          <w:lang w:eastAsia="ja-JP"/>
        </w:rPr>
        <w:t xml:space="preserve">he following </w:t>
      </w:r>
      <w:r w:rsidR="0048085E">
        <w:rPr>
          <w:lang w:eastAsia="ja-JP"/>
        </w:rPr>
        <w:t>parameters</w:t>
      </w:r>
      <w:r w:rsidR="00D166F7">
        <w:rPr>
          <w:lang w:eastAsia="ja-JP"/>
        </w:rPr>
        <w:t xml:space="preserve"> are used to d</w:t>
      </w:r>
      <w:r w:rsidR="0048085E">
        <w:rPr>
          <w:lang w:eastAsia="ja-JP"/>
        </w:rPr>
        <w:t xml:space="preserve">erive the </w:t>
      </w:r>
      <w:r w:rsidR="005D2BEB">
        <w:rPr>
          <w:lang w:eastAsia="ja-JP"/>
        </w:rPr>
        <w:t xml:space="preserve">link budget for </w:t>
      </w:r>
      <w:r w:rsidR="004C44F6">
        <w:rPr>
          <w:lang w:eastAsia="ja-JP"/>
        </w:rPr>
        <w:t>REFSENS</w:t>
      </w:r>
    </w:p>
    <w:p w14:paraId="30F860C3" w14:textId="7ABD4E7B" w:rsidR="0048085E" w:rsidRPr="0048085E" w:rsidRDefault="0048085E" w:rsidP="0048085E">
      <w:pPr>
        <w:pStyle w:val="BodyText"/>
        <w:jc w:val="center"/>
        <w:rPr>
          <w:b/>
          <w:bCs/>
          <w:sz w:val="16"/>
          <w:szCs w:val="16"/>
        </w:rPr>
      </w:pPr>
      <w:r>
        <w:rPr>
          <w:b/>
          <w:bCs/>
          <w:sz w:val="16"/>
          <w:szCs w:val="16"/>
        </w:rPr>
        <w:t>Table</w:t>
      </w:r>
      <w:r w:rsidRPr="008E02EB">
        <w:rPr>
          <w:b/>
          <w:bCs/>
          <w:sz w:val="16"/>
          <w:szCs w:val="16"/>
        </w:rPr>
        <w:t xml:space="preserve">. 1. </w:t>
      </w:r>
      <w:r w:rsidR="00174D4A">
        <w:rPr>
          <w:b/>
          <w:bCs/>
          <w:sz w:val="16"/>
          <w:szCs w:val="16"/>
        </w:rPr>
        <w:t>Link budget</w:t>
      </w:r>
      <w:r>
        <w:rPr>
          <w:b/>
          <w:bCs/>
          <w:sz w:val="16"/>
          <w:szCs w:val="16"/>
        </w:rPr>
        <w:t xml:space="preserve"> analysis for REFSENS </w:t>
      </w:r>
    </w:p>
    <w:tbl>
      <w:tblPr>
        <w:tblStyle w:val="TableGrid"/>
        <w:tblW w:w="0" w:type="auto"/>
        <w:tblInd w:w="988" w:type="dxa"/>
        <w:tblLook w:val="04A0" w:firstRow="1" w:lastRow="0" w:firstColumn="1" w:lastColumn="0" w:noHBand="0" w:noVBand="1"/>
      </w:tblPr>
      <w:tblGrid>
        <w:gridCol w:w="3520"/>
        <w:gridCol w:w="3851"/>
      </w:tblGrid>
      <w:tr w:rsidR="00C50757" w:rsidRPr="0048085E" w14:paraId="371B2894" w14:textId="77777777" w:rsidTr="0048085E">
        <w:tc>
          <w:tcPr>
            <w:tcW w:w="3520" w:type="dxa"/>
          </w:tcPr>
          <w:p w14:paraId="0A157C31" w14:textId="6BED6FDB" w:rsidR="00C50757" w:rsidRPr="0048085E" w:rsidRDefault="0048085E" w:rsidP="0048085E">
            <w:pPr>
              <w:pStyle w:val="BodyText"/>
              <w:jc w:val="center"/>
              <w:rPr>
                <w:b/>
                <w:bCs/>
                <w:lang w:eastAsia="ja-JP"/>
              </w:rPr>
            </w:pPr>
            <w:r w:rsidRPr="0048085E">
              <w:rPr>
                <w:b/>
                <w:bCs/>
                <w:lang w:eastAsia="ja-JP"/>
              </w:rPr>
              <w:t>Parameters</w:t>
            </w:r>
          </w:p>
        </w:tc>
        <w:tc>
          <w:tcPr>
            <w:tcW w:w="3851" w:type="dxa"/>
          </w:tcPr>
          <w:p w14:paraId="754A1BD8" w14:textId="2E9FEEFA" w:rsidR="00C50757" w:rsidRPr="0048085E" w:rsidRDefault="0048085E" w:rsidP="0048085E">
            <w:pPr>
              <w:pStyle w:val="BodyText"/>
              <w:jc w:val="center"/>
              <w:rPr>
                <w:b/>
                <w:bCs/>
                <w:lang w:eastAsia="ja-JP"/>
              </w:rPr>
            </w:pPr>
            <w:r w:rsidRPr="0048085E">
              <w:rPr>
                <w:b/>
                <w:bCs/>
                <w:lang w:eastAsia="ja-JP"/>
              </w:rPr>
              <w:t>values</w:t>
            </w:r>
          </w:p>
        </w:tc>
      </w:tr>
      <w:tr w:rsidR="00C50757" w:rsidRPr="00D166F7" w14:paraId="68289C0F" w14:textId="77777777" w:rsidTr="0048085E">
        <w:tc>
          <w:tcPr>
            <w:tcW w:w="3520" w:type="dxa"/>
          </w:tcPr>
          <w:p w14:paraId="27F07A07" w14:textId="24C0C2F8" w:rsidR="00C50757" w:rsidRDefault="00174D4A" w:rsidP="0048085E">
            <w:pPr>
              <w:pStyle w:val="BodyText"/>
              <w:jc w:val="center"/>
              <w:rPr>
                <w:lang w:eastAsia="ja-JP"/>
              </w:rPr>
            </w:pPr>
            <w:r>
              <w:rPr>
                <w:lang w:eastAsia="ja-JP"/>
              </w:rPr>
              <w:t>Reader o</w:t>
            </w:r>
            <w:r w:rsidR="00D166F7">
              <w:rPr>
                <w:lang w:eastAsia="ja-JP"/>
              </w:rPr>
              <w:t>utput power</w:t>
            </w:r>
            <w:r w:rsidR="0048085E">
              <w:rPr>
                <w:lang w:eastAsia="ja-JP"/>
              </w:rPr>
              <w:t xml:space="preserve"> (dBm)</w:t>
            </w:r>
          </w:p>
        </w:tc>
        <w:tc>
          <w:tcPr>
            <w:tcW w:w="3851" w:type="dxa"/>
          </w:tcPr>
          <w:p w14:paraId="4F86243A" w14:textId="11A444E5" w:rsidR="00C50757" w:rsidRDefault="00C50757" w:rsidP="0048085E">
            <w:pPr>
              <w:pStyle w:val="BodyText"/>
              <w:jc w:val="center"/>
              <w:rPr>
                <w:lang w:eastAsia="ja-JP"/>
              </w:rPr>
            </w:pPr>
            <w:r>
              <w:rPr>
                <w:lang w:eastAsia="ja-JP"/>
              </w:rPr>
              <w:t>24 dBm</w:t>
            </w:r>
          </w:p>
        </w:tc>
      </w:tr>
      <w:tr w:rsidR="00C50757" w:rsidRPr="00D166F7" w14:paraId="03D57686" w14:textId="77777777" w:rsidTr="0048085E">
        <w:tc>
          <w:tcPr>
            <w:tcW w:w="3520" w:type="dxa"/>
          </w:tcPr>
          <w:p w14:paraId="78F7E73A" w14:textId="602CBF7A" w:rsidR="00C50757" w:rsidRDefault="00174D4A" w:rsidP="0048085E">
            <w:pPr>
              <w:pStyle w:val="BodyText"/>
              <w:jc w:val="center"/>
              <w:rPr>
                <w:lang w:eastAsia="ja-JP"/>
              </w:rPr>
            </w:pPr>
            <w:r>
              <w:rPr>
                <w:lang w:eastAsia="ja-JP"/>
              </w:rPr>
              <w:t>Reader a</w:t>
            </w:r>
            <w:r w:rsidR="00D166F7">
              <w:rPr>
                <w:lang w:eastAsia="ja-JP"/>
              </w:rPr>
              <w:t>ntenna gain</w:t>
            </w:r>
            <w:r w:rsidR="0048085E">
              <w:rPr>
                <w:lang w:eastAsia="ja-JP"/>
              </w:rPr>
              <w:t xml:space="preserve"> (</w:t>
            </w:r>
            <w:proofErr w:type="spellStart"/>
            <w:r w:rsidR="0048085E">
              <w:rPr>
                <w:lang w:eastAsia="ja-JP"/>
              </w:rPr>
              <w:t>dBi</w:t>
            </w:r>
            <w:proofErr w:type="spellEnd"/>
            <w:r w:rsidR="0048085E">
              <w:rPr>
                <w:lang w:eastAsia="ja-JP"/>
              </w:rPr>
              <w:t>)</w:t>
            </w:r>
          </w:p>
        </w:tc>
        <w:tc>
          <w:tcPr>
            <w:tcW w:w="3851" w:type="dxa"/>
          </w:tcPr>
          <w:p w14:paraId="596E9EF8" w14:textId="3DE61D0B" w:rsidR="00C50757" w:rsidRDefault="00D166F7" w:rsidP="0048085E">
            <w:pPr>
              <w:pStyle w:val="BodyText"/>
              <w:jc w:val="center"/>
              <w:rPr>
                <w:lang w:eastAsia="ja-JP"/>
              </w:rPr>
            </w:pPr>
            <w:r>
              <w:rPr>
                <w:lang w:eastAsia="ja-JP"/>
              </w:rPr>
              <w:t xml:space="preserve">2 </w:t>
            </w:r>
            <w:proofErr w:type="spellStart"/>
            <w:r>
              <w:rPr>
                <w:lang w:eastAsia="ja-JP"/>
              </w:rPr>
              <w:t>dBi</w:t>
            </w:r>
            <w:proofErr w:type="spellEnd"/>
          </w:p>
        </w:tc>
      </w:tr>
      <w:tr w:rsidR="00C50757" w:rsidRPr="00D166F7" w14:paraId="522CA755" w14:textId="77777777" w:rsidTr="0048085E">
        <w:tc>
          <w:tcPr>
            <w:tcW w:w="3520" w:type="dxa"/>
          </w:tcPr>
          <w:p w14:paraId="2F30B1C5" w14:textId="464DEB15" w:rsidR="00C50757" w:rsidRDefault="00174D4A" w:rsidP="0048085E">
            <w:pPr>
              <w:pStyle w:val="BodyText"/>
              <w:jc w:val="center"/>
              <w:rPr>
                <w:lang w:eastAsia="ja-JP"/>
              </w:rPr>
            </w:pPr>
            <w:r>
              <w:rPr>
                <w:lang w:eastAsia="ja-JP"/>
              </w:rPr>
              <w:t>Reader c</w:t>
            </w:r>
            <w:r w:rsidR="00D166F7">
              <w:rPr>
                <w:lang w:eastAsia="ja-JP"/>
              </w:rPr>
              <w:t>able loss</w:t>
            </w:r>
            <w:r w:rsidR="0048085E">
              <w:rPr>
                <w:lang w:eastAsia="ja-JP"/>
              </w:rPr>
              <w:t xml:space="preserve"> (dB)</w:t>
            </w:r>
          </w:p>
        </w:tc>
        <w:tc>
          <w:tcPr>
            <w:tcW w:w="3851" w:type="dxa"/>
          </w:tcPr>
          <w:p w14:paraId="7A20AA28" w14:textId="609030DE" w:rsidR="00C50757" w:rsidRDefault="00D166F7" w:rsidP="0048085E">
            <w:pPr>
              <w:pStyle w:val="BodyText"/>
              <w:jc w:val="center"/>
              <w:rPr>
                <w:lang w:eastAsia="ja-JP"/>
              </w:rPr>
            </w:pPr>
            <w:r>
              <w:rPr>
                <w:lang w:eastAsia="ja-JP"/>
              </w:rPr>
              <w:t>3 dB</w:t>
            </w:r>
          </w:p>
        </w:tc>
      </w:tr>
      <w:tr w:rsidR="00C50757" w:rsidRPr="00D166F7" w14:paraId="3485AA89" w14:textId="77777777" w:rsidTr="0048085E">
        <w:tc>
          <w:tcPr>
            <w:tcW w:w="3520" w:type="dxa"/>
          </w:tcPr>
          <w:p w14:paraId="161C49D0" w14:textId="4254D44F" w:rsidR="00C50757" w:rsidRDefault="0048085E" w:rsidP="0048085E">
            <w:pPr>
              <w:pStyle w:val="BodyText"/>
              <w:jc w:val="center"/>
              <w:rPr>
                <w:lang w:eastAsia="ja-JP"/>
              </w:rPr>
            </w:pPr>
            <w:r>
              <w:rPr>
                <w:lang w:eastAsia="ja-JP"/>
              </w:rPr>
              <w:t>D</w:t>
            </w:r>
            <w:r w:rsidR="00D166F7">
              <w:rPr>
                <w:lang w:eastAsia="ja-JP"/>
              </w:rPr>
              <w:t>istance</w:t>
            </w:r>
            <w:r>
              <w:rPr>
                <w:lang w:eastAsia="ja-JP"/>
              </w:rPr>
              <w:t xml:space="preserve"> (m)</w:t>
            </w:r>
          </w:p>
        </w:tc>
        <w:tc>
          <w:tcPr>
            <w:tcW w:w="3851" w:type="dxa"/>
          </w:tcPr>
          <w:p w14:paraId="5648738C" w14:textId="21FE73DC" w:rsidR="00C50757" w:rsidRDefault="00D166F7" w:rsidP="0048085E">
            <w:pPr>
              <w:pStyle w:val="BodyText"/>
              <w:jc w:val="center"/>
              <w:rPr>
                <w:lang w:eastAsia="ja-JP"/>
              </w:rPr>
            </w:pPr>
            <w:r>
              <w:rPr>
                <w:lang w:eastAsia="ja-JP"/>
              </w:rPr>
              <w:t>15m</w:t>
            </w:r>
          </w:p>
        </w:tc>
      </w:tr>
      <w:tr w:rsidR="00D166F7" w:rsidRPr="00D166F7" w14:paraId="4F4352FA" w14:textId="77777777" w:rsidTr="0048085E">
        <w:tc>
          <w:tcPr>
            <w:tcW w:w="3520" w:type="dxa"/>
          </w:tcPr>
          <w:p w14:paraId="4DAD5BCD" w14:textId="5892D313" w:rsidR="00D166F7" w:rsidRDefault="00D166F7" w:rsidP="0048085E">
            <w:pPr>
              <w:pStyle w:val="BodyText"/>
              <w:jc w:val="center"/>
              <w:rPr>
                <w:lang w:eastAsia="ja-JP"/>
              </w:rPr>
            </w:pPr>
            <w:r>
              <w:rPr>
                <w:lang w:eastAsia="ja-JP"/>
              </w:rPr>
              <w:t>Pathloss model</w:t>
            </w:r>
          </w:p>
        </w:tc>
        <w:tc>
          <w:tcPr>
            <w:tcW w:w="3851" w:type="dxa"/>
          </w:tcPr>
          <w:p w14:paraId="0EA79D1E" w14:textId="07FE776F" w:rsidR="00D166F7" w:rsidRDefault="00D166F7" w:rsidP="0048085E">
            <w:pPr>
              <w:pStyle w:val="BodyText"/>
              <w:jc w:val="center"/>
              <w:rPr>
                <w:lang w:eastAsia="ja-JP"/>
              </w:rPr>
            </w:pPr>
            <w:proofErr w:type="spellStart"/>
            <w:r>
              <w:rPr>
                <w:lang w:eastAsia="ja-JP"/>
              </w:rPr>
              <w:t>inF</w:t>
            </w:r>
            <w:proofErr w:type="spellEnd"/>
            <w:r>
              <w:rPr>
                <w:lang w:eastAsia="ja-JP"/>
              </w:rPr>
              <w:t>-DH NLOS</w:t>
            </w:r>
          </w:p>
        </w:tc>
      </w:tr>
      <w:tr w:rsidR="00D166F7" w:rsidRPr="00D166F7" w14:paraId="66C396E3" w14:textId="77777777" w:rsidTr="0048085E">
        <w:tc>
          <w:tcPr>
            <w:tcW w:w="3520" w:type="dxa"/>
          </w:tcPr>
          <w:p w14:paraId="53BBF2F5" w14:textId="061A2B9E" w:rsidR="00D166F7" w:rsidRDefault="00D166F7" w:rsidP="0048085E">
            <w:pPr>
              <w:pStyle w:val="BodyText"/>
              <w:jc w:val="center"/>
              <w:rPr>
                <w:lang w:eastAsia="ja-JP"/>
              </w:rPr>
            </w:pPr>
            <w:r>
              <w:rPr>
                <w:lang w:eastAsia="ja-JP"/>
              </w:rPr>
              <w:t>Received power</w:t>
            </w:r>
            <w:r w:rsidR="0048085E">
              <w:rPr>
                <w:lang w:eastAsia="ja-JP"/>
              </w:rPr>
              <w:t xml:space="preserve"> (dBm)</w:t>
            </w:r>
          </w:p>
        </w:tc>
        <w:tc>
          <w:tcPr>
            <w:tcW w:w="3851" w:type="dxa"/>
          </w:tcPr>
          <w:p w14:paraId="6C64815C" w14:textId="4082AEC0" w:rsidR="00D166F7" w:rsidRDefault="00D166F7" w:rsidP="0048085E">
            <w:pPr>
              <w:pStyle w:val="BodyText"/>
              <w:jc w:val="center"/>
              <w:rPr>
                <w:lang w:eastAsia="ja-JP"/>
              </w:rPr>
            </w:pPr>
            <w:r>
              <w:rPr>
                <w:lang w:eastAsia="ja-JP"/>
              </w:rPr>
              <w:t>-37 dBm</w:t>
            </w:r>
          </w:p>
        </w:tc>
      </w:tr>
    </w:tbl>
    <w:p w14:paraId="7D9CCE9C" w14:textId="77777777" w:rsidR="0048085E" w:rsidRDefault="0048085E" w:rsidP="005424E9">
      <w:pPr>
        <w:pStyle w:val="BodyText"/>
        <w:jc w:val="both"/>
        <w:rPr>
          <w:lang w:eastAsia="ja-JP"/>
        </w:rPr>
      </w:pPr>
    </w:p>
    <w:p w14:paraId="31C5904A" w14:textId="62CF4053" w:rsidR="00D251EF" w:rsidRDefault="004B61D8" w:rsidP="005424E9">
      <w:pPr>
        <w:pStyle w:val="BodyText"/>
        <w:jc w:val="both"/>
        <w:rPr>
          <w:lang w:eastAsia="ja-JP"/>
        </w:rPr>
      </w:pPr>
      <w:r>
        <w:rPr>
          <w:lang w:eastAsia="ja-JP"/>
        </w:rPr>
        <w:t>Consider</w:t>
      </w:r>
      <w:r w:rsidR="00DB01D8">
        <w:rPr>
          <w:lang w:eastAsia="ja-JP"/>
        </w:rPr>
        <w:t xml:space="preserve">ing some additional margin for </w:t>
      </w:r>
      <w:proofErr w:type="spellStart"/>
      <w:r w:rsidR="00DB01D8">
        <w:rPr>
          <w:lang w:eastAsia="ja-JP"/>
        </w:rPr>
        <w:t>unfavorable</w:t>
      </w:r>
      <w:proofErr w:type="spellEnd"/>
      <w:r w:rsidR="00DB01D8">
        <w:rPr>
          <w:lang w:eastAsia="ja-JP"/>
        </w:rPr>
        <w:t xml:space="preserve"> propagation conditions, it is proposed that the REFSENS requirement of the </w:t>
      </w:r>
      <w:proofErr w:type="spellStart"/>
      <w:r w:rsidR="00DB01D8">
        <w:rPr>
          <w:lang w:eastAsia="ja-JP"/>
        </w:rPr>
        <w:t>AIoT</w:t>
      </w:r>
      <w:proofErr w:type="spellEnd"/>
      <w:r w:rsidR="00DB01D8">
        <w:rPr>
          <w:lang w:eastAsia="ja-JP"/>
        </w:rPr>
        <w:t xml:space="preserve"> devices be defined</w:t>
      </w:r>
      <w:r w:rsidR="0051636A">
        <w:rPr>
          <w:lang w:eastAsia="ja-JP"/>
        </w:rPr>
        <w:t xml:space="preserve"> with</w:t>
      </w:r>
      <w:r w:rsidR="00E76880">
        <w:rPr>
          <w:lang w:eastAsia="ja-JP"/>
        </w:rPr>
        <w:t xml:space="preserve"> </w:t>
      </w:r>
      <w:r w:rsidR="00B405F3">
        <w:rPr>
          <w:lang w:eastAsia="ja-JP"/>
        </w:rPr>
        <w:t>-40 dBm</w:t>
      </w:r>
      <w:r w:rsidR="0051636A">
        <w:rPr>
          <w:lang w:eastAsia="ja-JP"/>
        </w:rPr>
        <w:t xml:space="preserve"> TIS</w:t>
      </w:r>
      <w:r w:rsidR="00745AB5">
        <w:rPr>
          <w:lang w:eastAsia="ja-JP"/>
        </w:rPr>
        <w:t>. Further</w:t>
      </w:r>
      <w:r w:rsidR="00DB01D8">
        <w:rPr>
          <w:lang w:eastAsia="ja-JP"/>
        </w:rPr>
        <w:t>,</w:t>
      </w:r>
      <w:r w:rsidR="00745AB5">
        <w:rPr>
          <w:lang w:eastAsia="ja-JP"/>
        </w:rPr>
        <w:t xml:space="preserve"> assuming the peak gain of </w:t>
      </w:r>
      <w:proofErr w:type="spellStart"/>
      <w:r w:rsidR="00174D4A">
        <w:rPr>
          <w:lang w:eastAsia="ja-JP"/>
        </w:rPr>
        <w:t>AIoT</w:t>
      </w:r>
      <w:proofErr w:type="spellEnd"/>
      <w:r w:rsidR="00174D4A">
        <w:rPr>
          <w:lang w:eastAsia="ja-JP"/>
        </w:rPr>
        <w:t xml:space="preserve"> device</w:t>
      </w:r>
      <w:r w:rsidR="000643B5">
        <w:rPr>
          <w:lang w:eastAsia="ja-JP"/>
        </w:rPr>
        <w:t xml:space="preserve">s </w:t>
      </w:r>
      <w:r w:rsidR="00745AB5">
        <w:rPr>
          <w:lang w:eastAsia="ja-JP"/>
        </w:rPr>
        <w:t xml:space="preserve">is about 2 </w:t>
      </w:r>
      <w:proofErr w:type="spellStart"/>
      <w:r w:rsidR="00745AB5">
        <w:rPr>
          <w:lang w:eastAsia="ja-JP"/>
        </w:rPr>
        <w:t>dBi</w:t>
      </w:r>
      <w:proofErr w:type="spellEnd"/>
      <w:r w:rsidR="000643B5">
        <w:rPr>
          <w:lang w:eastAsia="ja-JP"/>
        </w:rPr>
        <w:t xml:space="preserve"> (assuming dipole antenna)</w:t>
      </w:r>
      <w:r w:rsidR="00745AB5">
        <w:rPr>
          <w:lang w:eastAsia="ja-JP"/>
        </w:rPr>
        <w:t xml:space="preserve"> will </w:t>
      </w:r>
      <w:r w:rsidR="0051636A">
        <w:rPr>
          <w:lang w:eastAsia="ja-JP"/>
        </w:rPr>
        <w:t>result</w:t>
      </w:r>
      <w:r w:rsidR="00DB01D8">
        <w:rPr>
          <w:lang w:eastAsia="ja-JP"/>
        </w:rPr>
        <w:t xml:space="preserve"> in</w:t>
      </w:r>
      <w:r w:rsidR="00745AB5">
        <w:rPr>
          <w:lang w:eastAsia="ja-JP"/>
        </w:rPr>
        <w:t xml:space="preserve"> a</w:t>
      </w:r>
      <w:r w:rsidR="00174D4A">
        <w:rPr>
          <w:lang w:eastAsia="ja-JP"/>
        </w:rPr>
        <w:t xml:space="preserve">n </w:t>
      </w:r>
      <w:r w:rsidR="00745AB5">
        <w:rPr>
          <w:lang w:eastAsia="ja-JP"/>
        </w:rPr>
        <w:t>EIS level in the peak direction in the range of -42 dBm.</w:t>
      </w:r>
    </w:p>
    <w:p w14:paraId="0681C3F8" w14:textId="5CE9A3D0" w:rsidR="00C3761C" w:rsidRDefault="00CA08FF" w:rsidP="001352C9">
      <w:pPr>
        <w:pStyle w:val="BodyText"/>
        <w:jc w:val="both"/>
        <w:rPr>
          <w:lang w:eastAsia="ja-JP"/>
        </w:rPr>
      </w:pPr>
      <w:r w:rsidRPr="00423664">
        <w:rPr>
          <w:lang w:eastAsia="ja-JP"/>
        </w:rPr>
        <w:t xml:space="preserve">With such a high </w:t>
      </w:r>
      <w:r w:rsidR="00DB01D8">
        <w:rPr>
          <w:lang w:eastAsia="ja-JP"/>
        </w:rPr>
        <w:t xml:space="preserve">input power level, the SNR level on the baseband of </w:t>
      </w:r>
      <w:r w:rsidR="004750D1">
        <w:rPr>
          <w:lang w:eastAsia="ja-JP"/>
        </w:rPr>
        <w:t xml:space="preserve">the </w:t>
      </w:r>
      <w:r w:rsidR="00DB01D8">
        <w:rPr>
          <w:lang w:eastAsia="ja-JP"/>
        </w:rPr>
        <w:t>R2D link is no longer critical; thus,</w:t>
      </w:r>
      <w:r w:rsidR="00423664" w:rsidRPr="00423664">
        <w:rPr>
          <w:lang w:eastAsia="ja-JP"/>
        </w:rPr>
        <w:t xml:space="preserve"> no LLS simulation would be further required to determine the threshold SNR</w:t>
      </w:r>
      <w:r w:rsidR="002837D1">
        <w:rPr>
          <w:lang w:eastAsia="ja-JP"/>
        </w:rPr>
        <w:t xml:space="preserve">, and there is no need to scaling the REFSENS requirement for different BW in our view. </w:t>
      </w:r>
    </w:p>
    <w:p w14:paraId="2E9002AB" w14:textId="753D48F4" w:rsidR="00C3761C" w:rsidRPr="002837D1" w:rsidRDefault="00C3761C" w:rsidP="001352C9">
      <w:pPr>
        <w:pStyle w:val="BodyText"/>
        <w:jc w:val="both"/>
        <w:rPr>
          <w:b/>
          <w:bCs/>
          <w:lang w:eastAsia="ja-JP"/>
        </w:rPr>
      </w:pPr>
      <w:r w:rsidRPr="00745AB5">
        <w:rPr>
          <w:b/>
          <w:bCs/>
          <w:lang w:eastAsia="ja-JP"/>
        </w:rPr>
        <w:t>Prop</w:t>
      </w:r>
      <w:r>
        <w:rPr>
          <w:b/>
          <w:bCs/>
          <w:lang w:eastAsia="ja-JP"/>
        </w:rPr>
        <w:t>os</w:t>
      </w:r>
      <w:r w:rsidRPr="00745AB5">
        <w:rPr>
          <w:b/>
          <w:bCs/>
          <w:lang w:eastAsia="ja-JP"/>
        </w:rPr>
        <w:t xml:space="preserve">al </w:t>
      </w:r>
      <w:r>
        <w:rPr>
          <w:b/>
          <w:bCs/>
          <w:lang w:eastAsia="ja-JP"/>
        </w:rPr>
        <w:t>2</w:t>
      </w:r>
      <w:r w:rsidRPr="00745AB5">
        <w:rPr>
          <w:b/>
          <w:bCs/>
          <w:lang w:eastAsia="ja-JP"/>
        </w:rPr>
        <w:t xml:space="preserve">: </w:t>
      </w:r>
      <w:r>
        <w:rPr>
          <w:b/>
          <w:bCs/>
          <w:lang w:eastAsia="ja-JP"/>
        </w:rPr>
        <w:t>I</w:t>
      </w:r>
      <w:r w:rsidRPr="00745AB5">
        <w:rPr>
          <w:b/>
          <w:bCs/>
          <w:lang w:eastAsia="ja-JP"/>
        </w:rPr>
        <w:t>t is proposed t</w:t>
      </w:r>
      <w:r>
        <w:rPr>
          <w:b/>
          <w:bCs/>
          <w:lang w:eastAsia="ja-JP"/>
        </w:rPr>
        <w:t xml:space="preserve">hat the REFSENS requirement of the </w:t>
      </w:r>
      <w:proofErr w:type="spellStart"/>
      <w:r>
        <w:rPr>
          <w:b/>
          <w:bCs/>
          <w:lang w:eastAsia="ja-JP"/>
        </w:rPr>
        <w:t>AIoT</w:t>
      </w:r>
      <w:proofErr w:type="spellEnd"/>
      <w:r>
        <w:rPr>
          <w:b/>
          <w:bCs/>
          <w:lang w:eastAsia="ja-JP"/>
        </w:rPr>
        <w:t xml:space="preserve"> devices with -40 dBm TIS or -42 dBm EIS be defined in the peak direction</w:t>
      </w:r>
      <w:r w:rsidR="002837D1">
        <w:rPr>
          <w:b/>
          <w:bCs/>
          <w:lang w:eastAsia="ja-JP"/>
        </w:rPr>
        <w:t xml:space="preserve"> for all R2D BW. </w:t>
      </w:r>
    </w:p>
    <w:p w14:paraId="5140B9D6" w14:textId="66B34598" w:rsidR="001352C9" w:rsidRDefault="00423664" w:rsidP="001352C9">
      <w:pPr>
        <w:pStyle w:val="BodyText"/>
        <w:jc w:val="both"/>
        <w:rPr>
          <w:lang w:eastAsia="ja-JP"/>
        </w:rPr>
      </w:pPr>
      <w:r>
        <w:rPr>
          <w:lang w:eastAsia="ja-JP"/>
        </w:rPr>
        <w:t xml:space="preserve">Still, a performance metric </w:t>
      </w:r>
      <w:r w:rsidR="001352C9">
        <w:rPr>
          <w:lang w:eastAsia="ja-JP"/>
        </w:rPr>
        <w:t xml:space="preserve">is needed, and it is proposed </w:t>
      </w:r>
      <w:r w:rsidR="00474DCF">
        <w:rPr>
          <w:lang w:eastAsia="ja-JP"/>
        </w:rPr>
        <w:t xml:space="preserve">to </w:t>
      </w:r>
      <w:r w:rsidR="001352C9">
        <w:rPr>
          <w:lang w:eastAsia="ja-JP"/>
        </w:rPr>
        <w:t xml:space="preserve">adopt </w:t>
      </w:r>
      <w:r w:rsidR="00DB01D8">
        <w:rPr>
          <w:lang w:eastAsia="ja-JP"/>
        </w:rPr>
        <w:t xml:space="preserve">a </w:t>
      </w:r>
      <w:r w:rsidR="001352C9" w:rsidRPr="001352C9">
        <w:rPr>
          <w:rFonts w:hint="eastAsia"/>
          <w:lang w:eastAsia="ja-JP"/>
        </w:rPr>
        <w:t xml:space="preserve">10% </w:t>
      </w:r>
      <w:r w:rsidR="00AB37C1">
        <w:rPr>
          <w:lang w:eastAsia="ja-JP"/>
        </w:rPr>
        <w:t>miss detection rate</w:t>
      </w:r>
      <w:r w:rsidR="00474DCF">
        <w:rPr>
          <w:lang w:eastAsia="ja-JP"/>
        </w:rPr>
        <w:t xml:space="preserve"> (MDR)</w:t>
      </w:r>
      <w:r w:rsidR="00AB37C1">
        <w:rPr>
          <w:lang w:eastAsia="ja-JP"/>
        </w:rPr>
        <w:t xml:space="preserve"> </w:t>
      </w:r>
      <w:r w:rsidR="001352C9" w:rsidRPr="001352C9">
        <w:rPr>
          <w:rFonts w:hint="eastAsia"/>
          <w:lang w:eastAsia="ja-JP"/>
        </w:rPr>
        <w:t>as the metric</w:t>
      </w:r>
      <w:r w:rsidR="001352C9">
        <w:rPr>
          <w:lang w:eastAsia="ja-JP"/>
        </w:rPr>
        <w:t>.</w:t>
      </w:r>
    </w:p>
    <w:p w14:paraId="068B0329" w14:textId="07C2D1EE" w:rsidR="00474DCF" w:rsidRPr="0061211E" w:rsidRDefault="00B11120" w:rsidP="00EB74FD">
      <w:pPr>
        <w:pStyle w:val="BodyText"/>
        <w:jc w:val="both"/>
        <w:rPr>
          <w:b/>
          <w:bCs/>
          <w:lang w:eastAsia="ja-JP"/>
        </w:rPr>
      </w:pPr>
      <w:r w:rsidRPr="00D83AEB">
        <w:rPr>
          <w:b/>
          <w:bCs/>
          <w:lang w:eastAsia="ja-JP"/>
        </w:rPr>
        <w:t>Prop</w:t>
      </w:r>
      <w:r w:rsidR="00DB01D8">
        <w:rPr>
          <w:b/>
          <w:bCs/>
          <w:lang w:eastAsia="ja-JP"/>
        </w:rPr>
        <w:t>os</w:t>
      </w:r>
      <w:r w:rsidRPr="00D83AEB">
        <w:rPr>
          <w:b/>
          <w:bCs/>
          <w:lang w:eastAsia="ja-JP"/>
        </w:rPr>
        <w:t xml:space="preserve">al </w:t>
      </w:r>
      <w:r w:rsidR="00641E4C">
        <w:rPr>
          <w:b/>
          <w:bCs/>
          <w:lang w:eastAsia="ja-JP"/>
        </w:rPr>
        <w:t>3</w:t>
      </w:r>
      <w:r w:rsidRPr="00D83AEB">
        <w:rPr>
          <w:b/>
          <w:bCs/>
          <w:lang w:eastAsia="ja-JP"/>
        </w:rPr>
        <w:t>: RAN4 adopt</w:t>
      </w:r>
      <w:r w:rsidR="00DB01D8">
        <w:rPr>
          <w:b/>
          <w:bCs/>
          <w:lang w:eastAsia="ja-JP"/>
        </w:rPr>
        <w:t>s</w:t>
      </w:r>
      <w:r w:rsidRPr="00D83AEB">
        <w:rPr>
          <w:b/>
          <w:bCs/>
          <w:lang w:eastAsia="ja-JP"/>
        </w:rPr>
        <w:t xml:space="preserve"> 10% </w:t>
      </w:r>
      <w:r w:rsidR="00474DCF">
        <w:rPr>
          <w:b/>
          <w:bCs/>
          <w:lang w:eastAsia="ja-JP"/>
        </w:rPr>
        <w:t>MDR</w:t>
      </w:r>
      <w:r w:rsidRPr="00D83AEB">
        <w:rPr>
          <w:b/>
          <w:bCs/>
          <w:lang w:eastAsia="ja-JP"/>
        </w:rPr>
        <w:t xml:space="preserve"> as the metric to test </w:t>
      </w:r>
      <w:r w:rsidR="00D83AEB" w:rsidRPr="00D83AEB">
        <w:rPr>
          <w:b/>
          <w:bCs/>
          <w:lang w:eastAsia="ja-JP"/>
        </w:rPr>
        <w:t>REFSENS requirement</w:t>
      </w:r>
      <w:r w:rsidR="00D83AEB">
        <w:rPr>
          <w:b/>
          <w:bCs/>
          <w:lang w:eastAsia="ja-JP"/>
        </w:rPr>
        <w:t xml:space="preserve"> for </w:t>
      </w:r>
      <w:proofErr w:type="spellStart"/>
      <w:r w:rsidR="00D83AEB">
        <w:rPr>
          <w:b/>
          <w:bCs/>
          <w:lang w:eastAsia="ja-JP"/>
        </w:rPr>
        <w:t>AIoT</w:t>
      </w:r>
      <w:proofErr w:type="spellEnd"/>
      <w:r w:rsidR="00D83AEB">
        <w:rPr>
          <w:b/>
          <w:bCs/>
          <w:lang w:eastAsia="ja-JP"/>
        </w:rPr>
        <w:t xml:space="preserve"> devices. </w:t>
      </w:r>
    </w:p>
    <w:p w14:paraId="380A9CD3" w14:textId="0151CFCE" w:rsidR="00765861" w:rsidRPr="00A06DE0" w:rsidRDefault="002B480A" w:rsidP="00147ACF">
      <w:pPr>
        <w:pStyle w:val="Heading3"/>
        <w:numPr>
          <w:ilvl w:val="2"/>
          <w:numId w:val="3"/>
        </w:numPr>
        <w:jc w:val="both"/>
      </w:pPr>
      <w:r w:rsidRPr="00A06DE0">
        <w:t>Maximum input level</w:t>
      </w:r>
    </w:p>
    <w:p w14:paraId="23ED75E2" w14:textId="296E8042" w:rsidR="00055555" w:rsidRDefault="00837BC6" w:rsidP="007D6845">
      <w:pPr>
        <w:pStyle w:val="BodyText"/>
        <w:jc w:val="both"/>
      </w:pPr>
      <w:r w:rsidRPr="00837BC6">
        <w:t>For ma</w:t>
      </w:r>
      <w:r w:rsidRPr="008E02EB">
        <w:t>ximum input level</w:t>
      </w:r>
      <w:r w:rsidR="009673DC">
        <w:t>, it was agreed in RAN4#114</w:t>
      </w:r>
      <w:r w:rsidR="00DB01D8">
        <w:t>bis</w:t>
      </w:r>
      <w:r w:rsidR="009673DC">
        <w:t xml:space="preserve"> that further discussion is need</w:t>
      </w:r>
      <w:r w:rsidRPr="008E02EB">
        <w:t xml:space="preserve">ed. </w:t>
      </w:r>
      <w:r w:rsidR="00DA25E8" w:rsidRPr="008E02EB">
        <w:t>For the RF-ED receiver, t</w:t>
      </w:r>
      <w:r w:rsidR="00DB01D8">
        <w:t>he diode typically operates in the square-law region below the linear region (see Fig. 2). So,</w:t>
      </w:r>
      <w:r w:rsidR="00292A45">
        <w:t xml:space="preserve"> the input signal can be self</w:t>
      </w:r>
      <w:r w:rsidR="00DB01D8">
        <w:t>-</w:t>
      </w:r>
      <w:r w:rsidR="00292A45">
        <w:t>mixed to the DC</w:t>
      </w:r>
      <w:r w:rsidR="00D74116" w:rsidRPr="008E02EB">
        <w:t xml:space="preserve">. </w:t>
      </w:r>
      <w:r w:rsidR="00D74116">
        <w:t>Therefore</w:t>
      </w:r>
      <w:r w:rsidR="00743286">
        <w:t xml:space="preserve">, </w:t>
      </w:r>
      <w:r w:rsidR="00DB01D8">
        <w:t>ensuring the device can still operate properly is important</w:t>
      </w:r>
      <w:r w:rsidR="00504C07">
        <w:t xml:space="preserve">. A </w:t>
      </w:r>
      <w:r w:rsidR="00C92C19">
        <w:t xml:space="preserve">typical square law region for </w:t>
      </w:r>
      <w:r w:rsidR="009673DC">
        <w:t xml:space="preserve">a </w:t>
      </w:r>
      <w:r w:rsidR="00474D95">
        <w:t>S</w:t>
      </w:r>
      <w:r w:rsidR="00474D95" w:rsidRPr="00474D95">
        <w:t xml:space="preserve">chottky </w:t>
      </w:r>
      <w:r w:rsidR="00C92C19">
        <w:t xml:space="preserve">diode is </w:t>
      </w:r>
      <w:r w:rsidR="006B4723">
        <w:t xml:space="preserve">below </w:t>
      </w:r>
      <w:r w:rsidR="00C92C19">
        <w:t>-20 dBm</w:t>
      </w:r>
      <w:r w:rsidR="00235748">
        <w:t xml:space="preserve">, which can be a starting point to </w:t>
      </w:r>
      <w:r w:rsidR="007A2138">
        <w:t xml:space="preserve">be considered as the maximum input level. </w:t>
      </w:r>
    </w:p>
    <w:p w14:paraId="6C5900AB" w14:textId="04400172" w:rsidR="00055555" w:rsidRDefault="00476C3B">
      <w:pPr>
        <w:pStyle w:val="BodyText"/>
        <w:jc w:val="center"/>
        <w:rPr>
          <w:lang w:eastAsia="ja-JP"/>
        </w:rPr>
      </w:pPr>
      <w:r w:rsidRPr="00476C3B">
        <w:rPr>
          <w:noProof/>
          <w:lang w:eastAsia="ja-JP"/>
        </w:rPr>
        <w:drawing>
          <wp:inline distT="0" distB="0" distL="0" distR="0" wp14:anchorId="268419C1" wp14:editId="3D082FCB">
            <wp:extent cx="3128631" cy="2404533"/>
            <wp:effectExtent l="0" t="0" r="0" b="0"/>
            <wp:docPr id="152459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595900" name=""/>
                    <pic:cNvPicPr/>
                  </pic:nvPicPr>
                  <pic:blipFill>
                    <a:blip r:embed="rId13"/>
                    <a:stretch>
                      <a:fillRect/>
                    </a:stretch>
                  </pic:blipFill>
                  <pic:spPr>
                    <a:xfrm>
                      <a:off x="0" y="0"/>
                      <a:ext cx="3134625" cy="2409140"/>
                    </a:xfrm>
                    <a:prstGeom prst="rect">
                      <a:avLst/>
                    </a:prstGeom>
                  </pic:spPr>
                </pic:pic>
              </a:graphicData>
            </a:graphic>
          </wp:inline>
        </w:drawing>
      </w:r>
    </w:p>
    <w:p w14:paraId="312ED73B" w14:textId="06765A04" w:rsidR="00837BC6" w:rsidRDefault="00837BC6" w:rsidP="00837BC6">
      <w:pPr>
        <w:pStyle w:val="BodyText"/>
        <w:jc w:val="center"/>
        <w:rPr>
          <w:b/>
          <w:bCs/>
          <w:sz w:val="16"/>
          <w:szCs w:val="16"/>
          <w:lang w:eastAsia="ja-JP"/>
        </w:rPr>
      </w:pPr>
      <w:r w:rsidRPr="003D5D02">
        <w:rPr>
          <w:b/>
          <w:bCs/>
          <w:sz w:val="16"/>
          <w:szCs w:val="16"/>
          <w:lang w:eastAsia="ja-JP"/>
        </w:rPr>
        <w:t xml:space="preserve">Fig. </w:t>
      </w:r>
      <w:r w:rsidR="00C26608">
        <w:rPr>
          <w:b/>
          <w:bCs/>
          <w:sz w:val="16"/>
          <w:szCs w:val="16"/>
          <w:lang w:eastAsia="ja-JP"/>
        </w:rPr>
        <w:t>2</w:t>
      </w:r>
      <w:r w:rsidRPr="003D5D02">
        <w:rPr>
          <w:b/>
          <w:bCs/>
          <w:sz w:val="16"/>
          <w:szCs w:val="16"/>
          <w:lang w:eastAsia="ja-JP"/>
        </w:rPr>
        <w:t>.</w:t>
      </w:r>
      <w:r>
        <w:rPr>
          <w:b/>
          <w:bCs/>
          <w:sz w:val="16"/>
          <w:szCs w:val="16"/>
          <w:lang w:eastAsia="ja-JP"/>
        </w:rPr>
        <w:t xml:space="preserve"> The operating region of </w:t>
      </w:r>
      <w:r w:rsidR="006B4723">
        <w:rPr>
          <w:b/>
          <w:bCs/>
          <w:sz w:val="16"/>
          <w:szCs w:val="16"/>
          <w:lang w:eastAsia="ja-JP"/>
        </w:rPr>
        <w:t xml:space="preserve">a </w:t>
      </w:r>
      <w:r w:rsidR="006968D8">
        <w:rPr>
          <w:b/>
          <w:bCs/>
          <w:sz w:val="16"/>
          <w:szCs w:val="16"/>
          <w:lang w:eastAsia="ja-JP"/>
        </w:rPr>
        <w:t xml:space="preserve">diode. </w:t>
      </w:r>
    </w:p>
    <w:p w14:paraId="48B3647E" w14:textId="7470E0D7" w:rsidR="00F6514F" w:rsidRDefault="006968D8" w:rsidP="008E02EB">
      <w:pPr>
        <w:pStyle w:val="BodyText"/>
        <w:jc w:val="both"/>
        <w:rPr>
          <w:b/>
          <w:bCs/>
          <w:lang w:eastAsia="ja-JP"/>
        </w:rPr>
      </w:pPr>
      <w:r w:rsidRPr="008E02EB">
        <w:rPr>
          <w:b/>
          <w:bCs/>
          <w:lang w:eastAsia="ja-JP"/>
        </w:rPr>
        <w:lastRenderedPageBreak/>
        <w:t xml:space="preserve">Proposal </w:t>
      </w:r>
      <w:r w:rsidR="00641E4C">
        <w:rPr>
          <w:b/>
          <w:bCs/>
          <w:lang w:eastAsia="ja-JP"/>
        </w:rPr>
        <w:t>4</w:t>
      </w:r>
      <w:r w:rsidRPr="008E02EB">
        <w:rPr>
          <w:b/>
          <w:bCs/>
          <w:lang w:eastAsia="ja-JP"/>
        </w:rPr>
        <w:t xml:space="preserve">: The maximum input level of </w:t>
      </w:r>
      <w:r w:rsidR="009D21C1" w:rsidRPr="008E02EB">
        <w:rPr>
          <w:b/>
          <w:bCs/>
          <w:lang w:eastAsia="ja-JP"/>
        </w:rPr>
        <w:t xml:space="preserve">R2D </w:t>
      </w:r>
      <w:r w:rsidR="006B4723">
        <w:rPr>
          <w:b/>
          <w:bCs/>
          <w:lang w:eastAsia="ja-JP"/>
        </w:rPr>
        <w:t xml:space="preserve">needs to be defined to ensure the RF-ED receiver operates in </w:t>
      </w:r>
      <w:r w:rsidR="009C1D99">
        <w:rPr>
          <w:b/>
          <w:bCs/>
          <w:lang w:eastAsia="ja-JP"/>
        </w:rPr>
        <w:t xml:space="preserve">the square-law region of the diode </w:t>
      </w:r>
      <w:r w:rsidR="00DB01D8">
        <w:rPr>
          <w:b/>
          <w:bCs/>
          <w:lang w:eastAsia="ja-JP"/>
        </w:rPr>
        <w:t>and that the signal can be self-mixed</w:t>
      </w:r>
      <w:r w:rsidR="009C1D99">
        <w:rPr>
          <w:b/>
          <w:bCs/>
          <w:lang w:eastAsia="ja-JP"/>
        </w:rPr>
        <w:t xml:space="preserve"> to the DC.</w:t>
      </w:r>
    </w:p>
    <w:p w14:paraId="2DDE492F" w14:textId="719A57F9" w:rsidR="009D21C1" w:rsidRPr="008E02EB" w:rsidRDefault="00F6514F" w:rsidP="008E02EB">
      <w:pPr>
        <w:pStyle w:val="BodyText"/>
        <w:jc w:val="both"/>
        <w:rPr>
          <w:b/>
          <w:bCs/>
          <w:lang w:eastAsia="ja-JP"/>
        </w:rPr>
      </w:pPr>
      <w:r>
        <w:rPr>
          <w:b/>
          <w:bCs/>
          <w:lang w:eastAsia="ja-JP"/>
        </w:rPr>
        <w:t xml:space="preserve">Proposal </w:t>
      </w:r>
      <w:r w:rsidR="00641E4C">
        <w:rPr>
          <w:b/>
          <w:bCs/>
          <w:lang w:eastAsia="ja-JP"/>
        </w:rPr>
        <w:t>5</w:t>
      </w:r>
      <w:r>
        <w:rPr>
          <w:b/>
          <w:bCs/>
          <w:lang w:eastAsia="ja-JP"/>
        </w:rPr>
        <w:t xml:space="preserve">: </w:t>
      </w:r>
      <w:r w:rsidR="00DB01D8">
        <w:rPr>
          <w:b/>
          <w:bCs/>
          <w:lang w:eastAsia="ja-JP"/>
        </w:rPr>
        <w:t>Consider</w:t>
      </w:r>
      <w:r>
        <w:rPr>
          <w:b/>
          <w:bCs/>
          <w:lang w:eastAsia="ja-JP"/>
        </w:rPr>
        <w:t xml:space="preserve"> </w:t>
      </w:r>
      <w:r w:rsidR="002837D1">
        <w:rPr>
          <w:b/>
          <w:bCs/>
          <w:lang w:eastAsia="ja-JP"/>
        </w:rPr>
        <w:t xml:space="preserve">a maximum input power level in the range between </w:t>
      </w:r>
      <w:r w:rsidR="006B4723">
        <w:rPr>
          <w:b/>
          <w:bCs/>
          <w:lang w:eastAsia="ja-JP"/>
        </w:rPr>
        <w:t>-20</w:t>
      </w:r>
      <w:r>
        <w:rPr>
          <w:b/>
          <w:bCs/>
          <w:lang w:eastAsia="ja-JP"/>
        </w:rPr>
        <w:t xml:space="preserve"> </w:t>
      </w:r>
      <w:r w:rsidR="002837D1">
        <w:rPr>
          <w:b/>
          <w:bCs/>
          <w:lang w:eastAsia="ja-JP"/>
        </w:rPr>
        <w:t>and</w:t>
      </w:r>
      <w:r>
        <w:rPr>
          <w:b/>
          <w:bCs/>
          <w:lang w:eastAsia="ja-JP"/>
        </w:rPr>
        <w:t xml:space="preserve"> -10</w:t>
      </w:r>
      <w:r w:rsidR="006B4723">
        <w:rPr>
          <w:b/>
          <w:bCs/>
          <w:lang w:eastAsia="ja-JP"/>
        </w:rPr>
        <w:t xml:space="preserve"> dBm </w:t>
      </w:r>
      <w:r>
        <w:rPr>
          <w:b/>
          <w:bCs/>
          <w:lang w:eastAsia="ja-JP"/>
        </w:rPr>
        <w:t>as</w:t>
      </w:r>
      <w:r w:rsidR="009D21C1">
        <w:rPr>
          <w:b/>
          <w:bCs/>
          <w:lang w:eastAsia="ja-JP"/>
        </w:rPr>
        <w:t xml:space="preserve"> </w:t>
      </w:r>
      <w:r w:rsidR="00DB01D8">
        <w:rPr>
          <w:b/>
          <w:bCs/>
          <w:lang w:eastAsia="ja-JP"/>
        </w:rPr>
        <w:t>starting point</w:t>
      </w:r>
      <w:r w:rsidR="009D21C1" w:rsidRPr="008E02EB">
        <w:rPr>
          <w:b/>
          <w:bCs/>
          <w:lang w:eastAsia="ja-JP"/>
        </w:rPr>
        <w:t xml:space="preserve">. </w:t>
      </w:r>
    </w:p>
    <w:p w14:paraId="16541EED" w14:textId="1C381084" w:rsidR="00837BC6" w:rsidRDefault="009D21C1" w:rsidP="008E02EB">
      <w:pPr>
        <w:pStyle w:val="BodyText"/>
        <w:rPr>
          <w:lang w:eastAsia="ja-JP"/>
        </w:rPr>
      </w:pPr>
      <w:r>
        <w:rPr>
          <w:lang w:eastAsia="ja-JP"/>
        </w:rPr>
        <w:t xml:space="preserve"> </w:t>
      </w:r>
    </w:p>
    <w:p w14:paraId="07491EBD" w14:textId="3D3BF14A" w:rsidR="00787BA0" w:rsidRDefault="00E2414E" w:rsidP="00F01148">
      <w:pPr>
        <w:pStyle w:val="Heading2"/>
      </w:pPr>
      <w:r>
        <w:t>Transmission</w:t>
      </w:r>
      <w:r w:rsidR="00787BA0" w:rsidRPr="007E12BE">
        <w:t xml:space="preserve"> part</w:t>
      </w:r>
      <w:r w:rsidR="000C14E8">
        <w:t xml:space="preserve"> (D2R)</w:t>
      </w:r>
    </w:p>
    <w:p w14:paraId="400FBBC1" w14:textId="11EBCA5F" w:rsidR="006B4131" w:rsidRPr="00A06DE0" w:rsidRDefault="00935FAF" w:rsidP="00147ACF">
      <w:pPr>
        <w:pStyle w:val="Heading3"/>
        <w:numPr>
          <w:ilvl w:val="2"/>
          <w:numId w:val="3"/>
        </w:numPr>
        <w:jc w:val="both"/>
      </w:pPr>
      <w:r w:rsidRPr="00A06DE0">
        <w:t>The transmitted power</w:t>
      </w:r>
    </w:p>
    <w:p w14:paraId="5AA591E9" w14:textId="2C7575E0" w:rsidR="00E26729" w:rsidRDefault="00E26729" w:rsidP="008E02EB">
      <w:pPr>
        <w:pStyle w:val="BodyText"/>
        <w:jc w:val="both"/>
        <w:rPr>
          <w:lang w:eastAsia="ja-JP"/>
        </w:rPr>
      </w:pPr>
      <w:r w:rsidRPr="008E02EB">
        <w:rPr>
          <w:lang w:eastAsia="ja-JP"/>
        </w:rPr>
        <w:t>For transmitted power</w:t>
      </w:r>
      <w:r w:rsidR="00A73F84" w:rsidRPr="008E02EB">
        <w:rPr>
          <w:lang w:eastAsia="ja-JP"/>
        </w:rPr>
        <w:t xml:space="preserve"> from the tag on the D2R, it </w:t>
      </w:r>
      <w:r w:rsidR="006B4723">
        <w:rPr>
          <w:lang w:eastAsia="ja-JP"/>
        </w:rPr>
        <w:t>depends on both the tag implementation and</w:t>
      </w:r>
      <w:r w:rsidR="00A73F84" w:rsidRPr="008E02EB">
        <w:rPr>
          <w:lang w:eastAsia="ja-JP"/>
        </w:rPr>
        <w:t xml:space="preserve"> the </w:t>
      </w:r>
      <w:r w:rsidR="00B461E9" w:rsidRPr="008E02EB">
        <w:rPr>
          <w:lang w:eastAsia="ja-JP"/>
        </w:rPr>
        <w:t xml:space="preserve">property of </w:t>
      </w:r>
      <w:r w:rsidR="006B4723">
        <w:rPr>
          <w:lang w:eastAsia="ja-JP"/>
        </w:rPr>
        <w:t xml:space="preserve">the </w:t>
      </w:r>
      <w:r w:rsidR="00B461E9" w:rsidRPr="008E02EB">
        <w:rPr>
          <w:lang w:eastAsia="ja-JP"/>
        </w:rPr>
        <w:t>incoming CW signal, and</w:t>
      </w:r>
      <w:r w:rsidR="00A73F84" w:rsidRPr="008E02EB">
        <w:rPr>
          <w:lang w:eastAsia="ja-JP"/>
        </w:rPr>
        <w:t xml:space="preserve"> </w:t>
      </w:r>
      <w:r w:rsidRPr="008E02EB">
        <w:rPr>
          <w:lang w:eastAsia="ja-JP"/>
        </w:rPr>
        <w:t>it was agreed</w:t>
      </w:r>
      <w:r w:rsidR="00B461E9" w:rsidRPr="008E02EB">
        <w:rPr>
          <w:lang w:eastAsia="ja-JP"/>
        </w:rPr>
        <w:t xml:space="preserve"> in RAN4#114</w:t>
      </w:r>
      <w:r w:rsidR="00DF7EB7">
        <w:rPr>
          <w:lang w:eastAsia="ja-JP"/>
        </w:rPr>
        <w:t>bis</w:t>
      </w:r>
      <w:r w:rsidRPr="008E02EB">
        <w:rPr>
          <w:lang w:eastAsia="ja-JP"/>
        </w:rPr>
        <w:t xml:space="preserve"> that </w:t>
      </w:r>
    </w:p>
    <w:p w14:paraId="4A76B836" w14:textId="77777777" w:rsidR="00623BA4" w:rsidRPr="00623BA4" w:rsidRDefault="00623BA4" w:rsidP="00147ACF">
      <w:pPr>
        <w:pStyle w:val="ListParagraph"/>
        <w:numPr>
          <w:ilvl w:val="0"/>
          <w:numId w:val="8"/>
        </w:numPr>
        <w:ind w:left="704"/>
        <w:contextualSpacing w:val="0"/>
        <w:rPr>
          <w:i/>
          <w:iCs/>
          <w:lang w:eastAsia="zh-CN"/>
        </w:rPr>
      </w:pPr>
      <w:r w:rsidRPr="00623BA4">
        <w:rPr>
          <w:rFonts w:hint="eastAsia"/>
          <w:i/>
          <w:iCs/>
          <w:lang w:eastAsia="zh-CN"/>
        </w:rPr>
        <w:t xml:space="preserve">Performance metric of transmit output power: </w:t>
      </w:r>
    </w:p>
    <w:p w14:paraId="4785DF69" w14:textId="77777777" w:rsidR="00623BA4" w:rsidRPr="00623BA4" w:rsidRDefault="00623BA4" w:rsidP="00147ACF">
      <w:pPr>
        <w:pStyle w:val="ListParagraph"/>
        <w:numPr>
          <w:ilvl w:val="1"/>
          <w:numId w:val="8"/>
        </w:numPr>
        <w:ind w:left="1008"/>
        <w:contextualSpacing w:val="0"/>
        <w:rPr>
          <w:i/>
          <w:iCs/>
          <w:lang w:eastAsia="zh-CN"/>
        </w:rPr>
      </w:pPr>
      <w:r w:rsidRPr="00623BA4">
        <w:rPr>
          <w:rFonts w:eastAsiaTheme="minorEastAsia"/>
          <w:i/>
          <w:iCs/>
          <w:lang w:eastAsia="zh-CN"/>
        </w:rPr>
        <w:t>Backscattering loss</w:t>
      </w:r>
    </w:p>
    <w:p w14:paraId="75D89948" w14:textId="77777777" w:rsidR="00623BA4" w:rsidRPr="00623BA4" w:rsidRDefault="00623BA4" w:rsidP="00147ACF">
      <w:pPr>
        <w:pStyle w:val="ListParagraph"/>
        <w:numPr>
          <w:ilvl w:val="0"/>
          <w:numId w:val="8"/>
        </w:numPr>
        <w:ind w:left="704"/>
        <w:contextualSpacing w:val="0"/>
        <w:rPr>
          <w:i/>
          <w:iCs/>
          <w:lang w:eastAsia="zh-CN"/>
        </w:rPr>
      </w:pPr>
      <w:r w:rsidRPr="00623BA4">
        <w:rPr>
          <w:i/>
          <w:iCs/>
          <w:lang w:eastAsia="zh-CN"/>
        </w:rPr>
        <w:t>Backscattering</w:t>
      </w:r>
      <w:r w:rsidRPr="00623BA4">
        <w:rPr>
          <w:rFonts w:hint="eastAsia"/>
          <w:i/>
          <w:iCs/>
          <w:lang w:eastAsia="zh-CN"/>
        </w:rPr>
        <w:t xml:space="preserve"> output power is defined as</w:t>
      </w:r>
      <w:r w:rsidRPr="00623BA4">
        <w:rPr>
          <w:i/>
          <w:iCs/>
          <w:lang w:eastAsia="zh-CN"/>
        </w:rPr>
        <w:t xml:space="preserve"> the minimum backscattered power of Device 1 at </w:t>
      </w:r>
      <w:r w:rsidRPr="00623BA4">
        <w:rPr>
          <w:rFonts w:hint="eastAsia"/>
          <w:i/>
          <w:iCs/>
          <w:lang w:eastAsia="zh-CN"/>
        </w:rPr>
        <w:t xml:space="preserve">certain input </w:t>
      </w:r>
      <w:r w:rsidRPr="00623BA4">
        <w:rPr>
          <w:i/>
          <w:iCs/>
          <w:lang w:eastAsia="zh-CN"/>
        </w:rPr>
        <w:t>CW Tx powe</w:t>
      </w:r>
      <w:r w:rsidRPr="00623BA4">
        <w:rPr>
          <w:rFonts w:hint="eastAsia"/>
          <w:i/>
          <w:iCs/>
          <w:lang w:eastAsia="zh-CN"/>
        </w:rPr>
        <w:t>r</w:t>
      </w:r>
    </w:p>
    <w:p w14:paraId="117D4CB4" w14:textId="0698EB55" w:rsidR="00623BA4" w:rsidRPr="00623BA4" w:rsidRDefault="00623BA4" w:rsidP="00147ACF">
      <w:pPr>
        <w:pStyle w:val="ListParagraph"/>
        <w:numPr>
          <w:ilvl w:val="1"/>
          <w:numId w:val="8"/>
        </w:numPr>
        <w:ind w:left="1008"/>
        <w:contextualSpacing w:val="0"/>
        <w:rPr>
          <w:i/>
          <w:iCs/>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14:paraId="0EF45E73" w14:textId="77777777" w:rsidR="00623BA4" w:rsidRPr="00623BA4" w:rsidRDefault="00623BA4" w:rsidP="00147ACF">
      <w:pPr>
        <w:pStyle w:val="ListParagraph"/>
        <w:numPr>
          <w:ilvl w:val="0"/>
          <w:numId w:val="8"/>
        </w:numPr>
        <w:ind w:left="704"/>
        <w:contextualSpacing w:val="0"/>
        <w:rPr>
          <w:i/>
          <w:iCs/>
          <w:lang w:eastAsia="zh-CN"/>
        </w:rPr>
      </w:pPr>
      <w:r w:rsidRPr="00623BA4">
        <w:rPr>
          <w:rFonts w:hint="eastAsia"/>
          <w:i/>
          <w:iCs/>
          <w:lang w:eastAsia="zh-CN"/>
        </w:rPr>
        <w:t>For the Input CW Tx power to define requirements:</w:t>
      </w:r>
    </w:p>
    <w:p w14:paraId="4FD81913" w14:textId="77777777" w:rsidR="00623BA4" w:rsidRPr="00623BA4" w:rsidRDefault="00623BA4" w:rsidP="00147ACF">
      <w:pPr>
        <w:pStyle w:val="ListParagraph"/>
        <w:numPr>
          <w:ilvl w:val="1"/>
          <w:numId w:val="9"/>
        </w:numPr>
        <w:ind w:left="1008"/>
        <w:contextualSpacing w:val="0"/>
        <w:rPr>
          <w:i/>
          <w:iCs/>
          <w:lang w:eastAsia="zh-CN"/>
        </w:rPr>
      </w:pPr>
      <w:r w:rsidRPr="00623BA4">
        <w:rPr>
          <w:rFonts w:hint="eastAsia"/>
          <w:i/>
          <w:iCs/>
          <w:lang w:eastAsia="zh-CN"/>
        </w:rPr>
        <w:t xml:space="preserve">FFS on the whether </w:t>
      </w:r>
      <w:r w:rsidRPr="00623BA4">
        <w:rPr>
          <w:rFonts w:eastAsiaTheme="minorEastAsia" w:hint="eastAsia"/>
          <w:i/>
          <w:iCs/>
          <w:lang w:eastAsia="zh-CN"/>
        </w:rPr>
        <w:t xml:space="preserve">to use </w:t>
      </w:r>
      <w:r w:rsidRPr="00623BA4">
        <w:rPr>
          <w:rFonts w:hint="eastAsia"/>
          <w:i/>
          <w:iCs/>
          <w:lang w:eastAsia="zh-CN"/>
        </w:rPr>
        <w:t xml:space="preserve">one value or a range </w:t>
      </w:r>
      <w:r w:rsidRPr="00623BA4">
        <w:rPr>
          <w:rFonts w:eastAsiaTheme="minorEastAsia" w:hint="eastAsia"/>
          <w:i/>
          <w:iCs/>
          <w:lang w:eastAsia="zh-CN"/>
        </w:rPr>
        <w:t>of</w:t>
      </w:r>
      <w:r w:rsidRPr="00623BA4">
        <w:rPr>
          <w:rFonts w:hint="eastAsia"/>
          <w:i/>
          <w:iCs/>
          <w:lang w:eastAsia="zh-CN"/>
        </w:rPr>
        <w:t xml:space="preserve"> CW Tx power</w:t>
      </w:r>
    </w:p>
    <w:p w14:paraId="3046C9B1" w14:textId="77777777" w:rsidR="00623BA4" w:rsidRPr="00623BA4" w:rsidRDefault="00623BA4" w:rsidP="00147ACF">
      <w:pPr>
        <w:pStyle w:val="ListParagraph"/>
        <w:numPr>
          <w:ilvl w:val="1"/>
          <w:numId w:val="9"/>
        </w:numPr>
        <w:ind w:left="1008"/>
        <w:contextualSpacing w:val="0"/>
        <w:rPr>
          <w:i/>
          <w:iCs/>
          <w:lang w:eastAsia="zh-CN"/>
        </w:rPr>
      </w:pPr>
      <w:r w:rsidRPr="00623BA4">
        <w:rPr>
          <w:rFonts w:hint="eastAsia"/>
          <w:i/>
          <w:iCs/>
          <w:lang w:eastAsia="zh-CN"/>
        </w:rPr>
        <w:t>FFS on the value(s) of CW Tx power</w:t>
      </w:r>
    </w:p>
    <w:p w14:paraId="7E8A5389" w14:textId="5462004C" w:rsidR="00BD383E" w:rsidRDefault="00D46308" w:rsidP="008E02EB">
      <w:pPr>
        <w:pStyle w:val="BodyText"/>
        <w:jc w:val="both"/>
        <w:rPr>
          <w:lang w:eastAsia="ja-JP"/>
        </w:rPr>
      </w:pPr>
      <w:r>
        <w:rPr>
          <w:lang w:eastAsia="ja-JP"/>
        </w:rPr>
        <w:t>According to</w:t>
      </w:r>
      <w:r w:rsidR="00D8365F">
        <w:rPr>
          <w:lang w:eastAsia="ja-JP"/>
        </w:rPr>
        <w:t xml:space="preserve"> the </w:t>
      </w:r>
      <w:r>
        <w:rPr>
          <w:lang w:eastAsia="ja-JP"/>
        </w:rPr>
        <w:t xml:space="preserve">agreement, </w:t>
      </w:r>
      <w:r w:rsidR="00DB01D8">
        <w:rPr>
          <w:lang w:eastAsia="ja-JP"/>
        </w:rPr>
        <w:t xml:space="preserve">the </w:t>
      </w:r>
      <w:r>
        <w:rPr>
          <w:lang w:eastAsia="ja-JP"/>
        </w:rPr>
        <w:t>b</w:t>
      </w:r>
      <w:r w:rsidR="00D8365F" w:rsidRPr="00D8365F">
        <w:rPr>
          <w:lang w:eastAsia="ja-JP"/>
        </w:rPr>
        <w:t>ackscattering loss</w:t>
      </w:r>
      <w:r>
        <w:rPr>
          <w:lang w:eastAsia="ja-JP"/>
        </w:rPr>
        <w:t xml:space="preserve"> has been </w:t>
      </w:r>
      <w:r w:rsidR="004C66A3">
        <w:rPr>
          <w:lang w:eastAsia="ja-JP"/>
        </w:rPr>
        <w:t xml:space="preserve">defined as the metric to evaluate the transmit power performance of </w:t>
      </w:r>
      <w:proofErr w:type="spellStart"/>
      <w:r w:rsidR="004C66A3">
        <w:rPr>
          <w:lang w:eastAsia="ja-JP"/>
        </w:rPr>
        <w:t>AIoT</w:t>
      </w:r>
      <w:proofErr w:type="spellEnd"/>
      <w:r w:rsidR="004C66A3">
        <w:rPr>
          <w:lang w:eastAsia="ja-JP"/>
        </w:rPr>
        <w:t xml:space="preserve"> in </w:t>
      </w:r>
      <w:r w:rsidR="00DB01D8">
        <w:rPr>
          <w:lang w:eastAsia="ja-JP"/>
        </w:rPr>
        <w:t xml:space="preserve">the </w:t>
      </w:r>
      <w:r w:rsidR="004C66A3">
        <w:rPr>
          <w:lang w:eastAsia="ja-JP"/>
        </w:rPr>
        <w:t>D2R link, which is equal to</w:t>
      </w:r>
      <w:r w:rsidR="00D8365F">
        <w:rPr>
          <w:lang w:eastAsia="ja-JP"/>
        </w:rPr>
        <w:t xml:space="preserve"> </w:t>
      </w:r>
      <w:r w:rsidR="00DB01D8">
        <w:rPr>
          <w:lang w:eastAsia="ja-JP"/>
        </w:rPr>
        <w:t xml:space="preserve">the </w:t>
      </w:r>
      <w:r w:rsidR="00BD383E">
        <w:rPr>
          <w:lang w:eastAsia="ja-JP"/>
        </w:rPr>
        <w:t>difference between i</w:t>
      </w:r>
      <w:r w:rsidR="00D8365F" w:rsidRPr="00D8365F">
        <w:rPr>
          <w:lang w:eastAsia="ja-JP"/>
        </w:rPr>
        <w:t xml:space="preserve">nput CW Tx power at </w:t>
      </w:r>
      <w:r w:rsidR="00DB01D8">
        <w:rPr>
          <w:lang w:eastAsia="ja-JP"/>
        </w:rPr>
        <w:t xml:space="preserve">the </w:t>
      </w:r>
      <w:r w:rsidR="00D8365F" w:rsidRPr="00D8365F">
        <w:rPr>
          <w:lang w:eastAsia="ja-JP"/>
        </w:rPr>
        <w:t>device antenna</w:t>
      </w:r>
      <w:r w:rsidR="00D8365F">
        <w:rPr>
          <w:lang w:eastAsia="ja-JP"/>
        </w:rPr>
        <w:t xml:space="preserve"> </w:t>
      </w:r>
      <w:r w:rsidR="00BD383E">
        <w:rPr>
          <w:lang w:eastAsia="ja-JP"/>
        </w:rPr>
        <w:t>and</w:t>
      </w:r>
      <w:r w:rsidR="00D8365F">
        <w:rPr>
          <w:lang w:eastAsia="ja-JP"/>
        </w:rPr>
        <w:t xml:space="preserve"> </w:t>
      </w:r>
      <w:r w:rsidR="00BD383E">
        <w:rPr>
          <w:lang w:eastAsia="ja-JP"/>
        </w:rPr>
        <w:t>the b</w:t>
      </w:r>
      <w:r w:rsidR="00D8365F" w:rsidRPr="00D8365F">
        <w:rPr>
          <w:lang w:eastAsia="ja-JP"/>
        </w:rPr>
        <w:t xml:space="preserve">ackscattering power at </w:t>
      </w:r>
      <w:r w:rsidR="00DB01D8">
        <w:rPr>
          <w:lang w:eastAsia="ja-JP"/>
        </w:rPr>
        <w:t xml:space="preserve">the </w:t>
      </w:r>
      <w:r w:rsidR="00D8365F" w:rsidRPr="00D8365F">
        <w:rPr>
          <w:lang w:eastAsia="ja-JP"/>
        </w:rPr>
        <w:t>device antenna</w:t>
      </w:r>
      <w:r w:rsidR="00D13989">
        <w:rPr>
          <w:lang w:eastAsia="ja-JP"/>
        </w:rPr>
        <w:t xml:space="preserve">. </w:t>
      </w:r>
    </w:p>
    <w:p w14:paraId="0B13D064" w14:textId="575ED14B" w:rsidR="00FA4DED" w:rsidRDefault="00BD383E" w:rsidP="008E02EB">
      <w:pPr>
        <w:pStyle w:val="BodyText"/>
        <w:jc w:val="both"/>
        <w:rPr>
          <w:lang w:eastAsia="ja-JP"/>
        </w:rPr>
      </w:pPr>
      <w:r>
        <w:rPr>
          <w:lang w:eastAsia="ja-JP"/>
        </w:rPr>
        <w:t>Physically</w:t>
      </w:r>
      <w:r w:rsidR="00FA4DED">
        <w:rPr>
          <w:lang w:eastAsia="ja-JP"/>
        </w:rPr>
        <w:t xml:space="preserve">, </w:t>
      </w:r>
      <w:r>
        <w:rPr>
          <w:lang w:eastAsia="ja-JP"/>
        </w:rPr>
        <w:t>the</w:t>
      </w:r>
      <w:r w:rsidR="00FA4DED">
        <w:rPr>
          <w:lang w:eastAsia="ja-JP"/>
        </w:rPr>
        <w:t xml:space="preserve"> relation between the </w:t>
      </w:r>
      <w:r w:rsidR="007C2B6B">
        <w:rPr>
          <w:lang w:eastAsia="ja-JP"/>
        </w:rPr>
        <w:t>impinging</w:t>
      </w:r>
      <w:r w:rsidR="00FA4DED">
        <w:rPr>
          <w:lang w:eastAsia="ja-JP"/>
        </w:rPr>
        <w:t xml:space="preserve"> power and ba</w:t>
      </w:r>
      <w:r w:rsidR="00350592">
        <w:rPr>
          <w:lang w:eastAsia="ja-JP"/>
        </w:rPr>
        <w:t>ck</w:t>
      </w:r>
      <w:r w:rsidR="00763731">
        <w:rPr>
          <w:lang w:eastAsia="ja-JP"/>
        </w:rPr>
        <w:t>sca</w:t>
      </w:r>
      <w:r w:rsidR="00350592">
        <w:rPr>
          <w:lang w:eastAsia="ja-JP"/>
        </w:rPr>
        <w:t xml:space="preserve">ttering power </w:t>
      </w:r>
      <w:r w:rsidR="00F34846">
        <w:rPr>
          <w:lang w:eastAsia="ja-JP"/>
        </w:rPr>
        <w:t xml:space="preserve">is </w:t>
      </w:r>
      <w:r w:rsidR="00FE29F1">
        <w:rPr>
          <w:lang w:eastAsia="ja-JP"/>
        </w:rPr>
        <w:t>proportional to the</w:t>
      </w:r>
      <w:r w:rsidR="007C2B6B">
        <w:rPr>
          <w:lang w:eastAsia="ja-JP"/>
        </w:rPr>
        <w:t xml:space="preserve"> radar cross section (RCS) </w:t>
      </w:r>
      <m:oMath>
        <m:r>
          <w:rPr>
            <w:rFonts w:ascii="Cambria Math" w:hAnsi="Cambria Math"/>
            <w:lang w:eastAsia="ja-JP"/>
          </w:rPr>
          <m:t>σ</m:t>
        </m:r>
      </m:oMath>
      <w:r w:rsidR="00F34846">
        <w:rPr>
          <w:lang w:eastAsia="ja-JP"/>
        </w:rPr>
        <w:t xml:space="preserve"> </w:t>
      </w:r>
      <w:r w:rsidR="007C2B6B">
        <w:rPr>
          <w:lang w:eastAsia="ja-JP"/>
        </w:rPr>
        <w:t xml:space="preserve">of the object, which is defined </w:t>
      </w:r>
      <w:r w:rsidR="00350592">
        <w:rPr>
          <w:lang w:eastAsia="ja-JP"/>
        </w:rPr>
        <w:t>as:</w:t>
      </w:r>
    </w:p>
    <w:p w14:paraId="2F22AB6F" w14:textId="73047199" w:rsidR="00154F2C" w:rsidRDefault="00000000" w:rsidP="00154F2C">
      <w:pPr>
        <w:pStyle w:val="BodyText"/>
        <w:jc w:val="right"/>
        <w:rPr>
          <w:lang w:eastAsia="ja-JP"/>
        </w:rPr>
      </w:pPr>
      <m:oMath>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m:t>
                </m:r>
              </m:sub>
            </m:sSub>
          </m:num>
          <m:den>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in</m:t>
                </m:r>
              </m:sub>
            </m:sSub>
          </m:den>
        </m:f>
        <m:r>
          <w:rPr>
            <w:rFonts w:ascii="Cambria Math" w:hAnsi="Cambria Math"/>
            <w:lang w:eastAsia="ja-JP"/>
          </w:rPr>
          <m:t xml:space="preserve"> ∝σ=</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lim</m:t>
                </m:r>
              </m:e>
              <m:lim>
                <m:r>
                  <w:rPr>
                    <w:rFonts w:ascii="Cambria Math" w:hAnsi="Cambria Math"/>
                    <w:lang w:eastAsia="ja-JP"/>
                  </w:rPr>
                  <m:t>r→∞</m:t>
                </m:r>
              </m:lim>
            </m:limLow>
          </m:fName>
          <m:e>
            <m:r>
              <w:rPr>
                <w:rFonts w:ascii="Cambria Math" w:hAnsi="Cambria Math"/>
                <w:lang w:eastAsia="ja-JP"/>
              </w:rPr>
              <m:t>4π</m:t>
            </m:r>
            <m:sSup>
              <m:sSupPr>
                <m:ctrlPr>
                  <w:rPr>
                    <w:rFonts w:ascii="Cambria Math" w:hAnsi="Cambria Math"/>
                    <w:i/>
                    <w:lang w:eastAsia="ja-JP"/>
                  </w:rPr>
                </m:ctrlPr>
              </m:sSupPr>
              <m:e>
                <m:r>
                  <w:rPr>
                    <w:rFonts w:ascii="Cambria Math" w:hAnsi="Cambria Math"/>
                    <w:lang w:eastAsia="ja-JP"/>
                  </w:rPr>
                  <m:t>r</m:t>
                </m:r>
              </m:e>
              <m:sup>
                <m:r>
                  <w:rPr>
                    <w:rFonts w:ascii="Cambria Math" w:hAnsi="Cambria Math"/>
                    <w:lang w:eastAsia="ja-JP"/>
                  </w:rPr>
                  <m:t>2</m:t>
                </m:r>
              </m:sup>
            </m:sSup>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s</m:t>
                    </m:r>
                  </m:sub>
                </m:sSub>
              </m:num>
              <m:den>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i</m:t>
                    </m:r>
                  </m:sub>
                </m:sSub>
              </m:den>
            </m:f>
          </m:e>
        </m:func>
      </m:oMath>
      <w:r w:rsidR="00F75632">
        <w:rPr>
          <w:lang w:eastAsia="ja-JP"/>
        </w:rPr>
        <w:t xml:space="preserve">                                                        </w:t>
      </w:r>
      <w:r w:rsidR="00A452B1">
        <w:rPr>
          <w:lang w:eastAsia="ja-JP"/>
        </w:rPr>
        <w:t xml:space="preserve">            </w:t>
      </w:r>
      <w:r w:rsidR="00F75632">
        <w:rPr>
          <w:lang w:eastAsia="ja-JP"/>
        </w:rPr>
        <w:t xml:space="preserve">  </w:t>
      </w:r>
      <w:r w:rsidR="00154F2C">
        <w:rPr>
          <w:lang w:eastAsia="ja-JP"/>
        </w:rPr>
        <w:t>(3)</w:t>
      </w:r>
    </w:p>
    <w:p w14:paraId="685D2F2E" w14:textId="58718ABC" w:rsidR="00D8365F" w:rsidRPr="002C27F7" w:rsidRDefault="00DB01D8" w:rsidP="00F34846">
      <w:pPr>
        <w:pStyle w:val="BodyText"/>
        <w:jc w:val="both"/>
        <w:rPr>
          <w:b/>
          <w:bCs/>
          <w:lang w:eastAsia="ja-JP"/>
        </w:rPr>
      </w:pPr>
      <w:r>
        <w:rPr>
          <w:lang w:eastAsia="ja-JP"/>
        </w:rPr>
        <w:t>w</w:t>
      </w:r>
      <w:r w:rsidR="00356085">
        <w:rPr>
          <w:lang w:eastAsia="ja-JP"/>
        </w:rPr>
        <w:t xml:space="preserve">here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s</m:t>
            </m:r>
          </m:sub>
        </m:sSub>
      </m:oMath>
      <w:r w:rsidR="00356085">
        <w:rPr>
          <w:lang w:eastAsia="ja-JP"/>
        </w:rPr>
        <w:t xml:space="preserve"> and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i</m:t>
            </m:r>
          </m:sub>
        </m:sSub>
      </m:oMath>
      <w:r w:rsidR="00356085">
        <w:rPr>
          <w:lang w:eastAsia="ja-JP"/>
        </w:rPr>
        <w:t xml:space="preserve"> are the </w:t>
      </w:r>
      <w:r w:rsidR="001616BE">
        <w:rPr>
          <w:lang w:eastAsia="ja-JP"/>
        </w:rPr>
        <w:t xml:space="preserve">power density of the impinging power and scattering power. </w:t>
      </w:r>
    </w:p>
    <w:p w14:paraId="6DA65D8E" w14:textId="11810944" w:rsidR="002C27F7" w:rsidRDefault="00DB01D8" w:rsidP="008E02EB">
      <w:pPr>
        <w:pStyle w:val="BodyText"/>
        <w:jc w:val="both"/>
        <w:rPr>
          <w:lang w:eastAsia="ja-JP"/>
        </w:rPr>
      </w:pPr>
      <w:r>
        <w:rPr>
          <w:lang w:eastAsia="ja-JP"/>
        </w:rPr>
        <w:t>The</w:t>
      </w:r>
      <w:r w:rsidR="005064CA">
        <w:rPr>
          <w:lang w:eastAsia="ja-JP"/>
        </w:rPr>
        <w:t xml:space="preserve"> </w:t>
      </w:r>
      <w:r w:rsidR="001D751D">
        <w:rPr>
          <w:lang w:eastAsia="ja-JP"/>
        </w:rPr>
        <w:t xml:space="preserve">bistatic </w:t>
      </w:r>
      <w:r w:rsidR="005064CA">
        <w:rPr>
          <w:lang w:eastAsia="ja-JP"/>
        </w:rPr>
        <w:t xml:space="preserve">RCS </w:t>
      </w:r>
      <m:oMath>
        <m:r>
          <w:rPr>
            <w:rFonts w:ascii="Cambria Math" w:hAnsi="Cambria Math"/>
            <w:lang w:eastAsia="ja-JP"/>
          </w:rPr>
          <m:t>σ</m:t>
        </m:r>
      </m:oMath>
      <w:r w:rsidR="001D751D">
        <w:rPr>
          <w:lang w:eastAsia="ja-JP"/>
        </w:rPr>
        <w:t xml:space="preserve"> </w:t>
      </w:r>
      <w:r w:rsidR="005064CA">
        <w:rPr>
          <w:lang w:eastAsia="ja-JP"/>
        </w:rPr>
        <w:t xml:space="preserve">of </w:t>
      </w:r>
      <w:r w:rsidR="00403BE4">
        <w:rPr>
          <w:lang w:eastAsia="ja-JP"/>
        </w:rPr>
        <w:t>a</w:t>
      </w:r>
      <w:r>
        <w:rPr>
          <w:lang w:eastAsia="ja-JP"/>
        </w:rPr>
        <w:t>n</w:t>
      </w:r>
      <w:r w:rsidR="00403BE4">
        <w:rPr>
          <w:lang w:eastAsia="ja-JP"/>
        </w:rPr>
        <w:t xml:space="preserve"> RFID</w:t>
      </w:r>
      <w:r w:rsidR="005064CA">
        <w:rPr>
          <w:lang w:eastAsia="ja-JP"/>
        </w:rPr>
        <w:t xml:space="preserve"> </w:t>
      </w:r>
      <w:r w:rsidR="001D751D">
        <w:rPr>
          <w:lang w:eastAsia="ja-JP"/>
        </w:rPr>
        <w:t xml:space="preserve">tag </w:t>
      </w:r>
      <w:r w:rsidR="00403BE4">
        <w:rPr>
          <w:lang w:eastAsia="ja-JP"/>
        </w:rPr>
        <w:t xml:space="preserve">antenna </w:t>
      </w:r>
      <w:r w:rsidR="001D751D">
        <w:rPr>
          <w:lang w:eastAsia="ja-JP"/>
        </w:rPr>
        <w:t xml:space="preserve">can be described by </w:t>
      </w:r>
      <w:r w:rsidR="00403BE4">
        <w:rPr>
          <w:lang w:eastAsia="ja-JP"/>
        </w:rPr>
        <w:t>(4)</w:t>
      </w:r>
      <w:r w:rsidR="005E00EC">
        <w:rPr>
          <w:lang w:eastAsia="ja-JP"/>
        </w:rPr>
        <w:t xml:space="preserve"> according to [3]</w:t>
      </w:r>
    </w:p>
    <w:p w14:paraId="2D6D8838" w14:textId="071410F6" w:rsidR="00E96AA7" w:rsidRPr="008E02EB" w:rsidRDefault="00E96AA7" w:rsidP="000C7214">
      <w:pPr>
        <w:pStyle w:val="BodyText"/>
        <w:jc w:val="right"/>
        <w:rPr>
          <w:lang w:eastAsia="ja-JP"/>
        </w:rPr>
      </w:pPr>
      <m:oMath>
        <m:r>
          <w:rPr>
            <w:rFonts w:ascii="Cambria Math" w:hAnsi="Cambria Math"/>
            <w:lang w:eastAsia="ja-JP"/>
          </w:rPr>
          <m:t xml:space="preserve">σ </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m:t>
                </m:r>
              </m:sub>
            </m:sSub>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m:t>
                </m:r>
              </m:sub>
            </m:sSub>
          </m:e>
        </m:d>
        <m:r>
          <w:rPr>
            <w:rFonts w:ascii="Cambria Math" w:hAnsi="Cambria Math"/>
            <w:lang w:eastAsia="ja-JP"/>
          </w:rPr>
          <m:t xml:space="preserve">= </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λ</m:t>
                </m:r>
              </m:e>
              <m:sup>
                <m:r>
                  <w:rPr>
                    <w:rFonts w:ascii="Cambria Math" w:hAnsi="Cambria Math"/>
                    <w:lang w:eastAsia="ja-JP"/>
                  </w:rPr>
                  <m:t>2</m:t>
                </m:r>
              </m:sup>
            </m:sSup>
          </m:num>
          <m:den>
            <m:r>
              <w:rPr>
                <w:rFonts w:ascii="Cambria Math" w:hAnsi="Cambria Math"/>
                <w:lang w:eastAsia="ja-JP"/>
              </w:rPr>
              <m:t>4π</m:t>
            </m:r>
          </m:den>
        </m:f>
        <m:r>
          <w:rPr>
            <w:rFonts w:ascii="Cambria Math" w:hAnsi="Cambria Math"/>
            <w:lang w:eastAsia="ja-JP"/>
          </w:rPr>
          <m:t xml:space="preserve"> G</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m:t>
                </m:r>
              </m:sub>
            </m:sSub>
          </m:e>
        </m:d>
        <m:r>
          <w:rPr>
            <w:rFonts w:ascii="Cambria Math" w:hAnsi="Cambria Math"/>
            <w:lang w:eastAsia="ja-JP"/>
          </w:rPr>
          <m:t>G</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m:t>
                </m:r>
              </m:sub>
            </m:sSub>
          </m:e>
        </m:d>
        <m:sSup>
          <m:sSupPr>
            <m:ctrlPr>
              <w:rPr>
                <w:rFonts w:ascii="Cambria Math" w:hAnsi="Cambria Math"/>
                <w:i/>
                <w:lang w:eastAsia="ja-JP"/>
              </w:rPr>
            </m:ctrlPr>
          </m:sSupPr>
          <m:e>
            <m:d>
              <m:dPr>
                <m:begChr m:val="|"/>
                <m:endChr m:val="|"/>
                <m:ctrlPr>
                  <w:rPr>
                    <w:rFonts w:ascii="Cambria Math" w:hAnsi="Cambria Math"/>
                    <w:i/>
                    <w:lang w:eastAsia="ja-JP"/>
                  </w:rPr>
                </m:ctrlPr>
              </m:dPr>
              <m:e>
                <m:r>
                  <m:rPr>
                    <m:sty m:val="p"/>
                  </m:rPr>
                  <w:rPr>
                    <w:rFonts w:ascii="Cambria Math" w:hAnsi="Cambria Math"/>
                    <w:lang w:eastAsia="ja-JP"/>
                  </w:rPr>
                  <m:t>Γ-A</m:t>
                </m:r>
              </m:e>
            </m:d>
            <m:r>
              <w:rPr>
                <w:rFonts w:ascii="Cambria Math" w:hAnsi="Cambria Math"/>
                <w:lang w:eastAsia="ja-JP"/>
              </w:rPr>
              <m:t xml:space="preserve"> </m:t>
            </m:r>
          </m:e>
          <m:sup>
            <m:r>
              <w:rPr>
                <w:rFonts w:ascii="Cambria Math" w:hAnsi="Cambria Math"/>
                <w:lang w:eastAsia="ja-JP"/>
              </w:rPr>
              <m:t>2</m:t>
            </m:r>
          </m:sup>
        </m:sSup>
      </m:oMath>
      <w:r w:rsidR="000C7214">
        <w:rPr>
          <w:lang w:eastAsia="ja-JP"/>
        </w:rPr>
        <w:t xml:space="preserve">                                   </w:t>
      </w:r>
      <w:r w:rsidR="00A452B1">
        <w:rPr>
          <w:lang w:eastAsia="ja-JP"/>
        </w:rPr>
        <w:t xml:space="preserve">                </w:t>
      </w:r>
      <w:r w:rsidR="000C7214">
        <w:rPr>
          <w:lang w:eastAsia="ja-JP"/>
        </w:rPr>
        <w:t xml:space="preserve"> (</w:t>
      </w:r>
      <w:r w:rsidR="005E6B61">
        <w:rPr>
          <w:lang w:eastAsia="ja-JP"/>
        </w:rPr>
        <w:t>4</w:t>
      </w:r>
      <w:r w:rsidR="000C7214">
        <w:rPr>
          <w:lang w:eastAsia="ja-JP"/>
        </w:rPr>
        <w:t>)</w:t>
      </w:r>
    </w:p>
    <w:p w14:paraId="23E1BC1A" w14:textId="0C86ED87" w:rsidR="001D751D" w:rsidRDefault="00F37F1E" w:rsidP="00FA73E7">
      <w:pPr>
        <w:pStyle w:val="BodyText"/>
        <w:jc w:val="both"/>
        <w:rPr>
          <w:lang w:eastAsia="ja-JP"/>
        </w:rPr>
      </w:pPr>
      <w:r>
        <w:rPr>
          <w:lang w:eastAsia="ja-JP"/>
        </w:rPr>
        <w:t>w</w:t>
      </w:r>
      <w:r w:rsidR="001D751D">
        <w:rPr>
          <w:lang w:eastAsia="ja-JP"/>
        </w:rPr>
        <w:t xml:space="preserve">here </w:t>
      </w:r>
      <m:oMath>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m:t>
            </m:r>
          </m:sub>
        </m:sSub>
      </m:oMath>
      <w:r w:rsidR="001D751D">
        <w:rPr>
          <w:lang w:eastAsia="ja-JP"/>
        </w:rPr>
        <w:t xml:space="preserve"> and </w:t>
      </w:r>
      <m:oMath>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m:t>
            </m:r>
          </m:sub>
        </m:sSub>
      </m:oMath>
      <w:r w:rsidR="001D751D">
        <w:rPr>
          <w:lang w:eastAsia="ja-JP"/>
        </w:rPr>
        <w:t xml:space="preserve"> are the </w:t>
      </w:r>
      <w:r w:rsidR="00A464C9">
        <w:rPr>
          <w:lang w:eastAsia="ja-JP"/>
        </w:rPr>
        <w:t>incident</w:t>
      </w:r>
      <w:r w:rsidR="001D751D">
        <w:rPr>
          <w:lang w:eastAsia="ja-JP"/>
        </w:rPr>
        <w:t xml:space="preserve"> ang</w:t>
      </w:r>
      <w:r w:rsidR="00DB01D8">
        <w:rPr>
          <w:lang w:eastAsia="ja-JP"/>
        </w:rPr>
        <w:t>le</w:t>
      </w:r>
      <w:r w:rsidR="001D751D">
        <w:rPr>
          <w:lang w:eastAsia="ja-JP"/>
        </w:rPr>
        <w:t xml:space="preserve"> and scatter</w:t>
      </w:r>
      <w:r w:rsidR="001A4C8E">
        <w:rPr>
          <w:lang w:eastAsia="ja-JP"/>
        </w:rPr>
        <w:t xml:space="preserve"> angle. </w:t>
      </w:r>
      <m:oMath>
        <m:r>
          <w:rPr>
            <w:rFonts w:ascii="Cambria Math" w:hAnsi="Cambria Math"/>
            <w:lang w:eastAsia="ja-JP"/>
          </w:rPr>
          <m:t>G</m:t>
        </m:r>
      </m:oMath>
      <w:r w:rsidR="001A4C8E">
        <w:rPr>
          <w:lang w:eastAsia="ja-JP"/>
        </w:rPr>
        <w:t xml:space="preserve"> and</w:t>
      </w:r>
      <w:r w:rsidR="001A4C8E">
        <w:rPr>
          <w:rFonts w:ascii="Cambria Math" w:hAnsi="Cambria Math"/>
          <w:i/>
          <w:lang w:eastAsia="ja-JP"/>
        </w:rPr>
        <w:t xml:space="preserve"> </w:t>
      </w:r>
      <w:r w:rsidR="001A4C8E">
        <w:rPr>
          <w:lang w:eastAsia="ja-JP"/>
        </w:rPr>
        <w:t xml:space="preserve"> </w:t>
      </w:r>
      <m:oMath>
        <m:r>
          <m:rPr>
            <m:sty m:val="p"/>
          </m:rPr>
          <w:rPr>
            <w:rFonts w:ascii="Cambria Math" w:hAnsi="Cambria Math"/>
            <w:lang w:eastAsia="ja-JP"/>
          </w:rPr>
          <m:t>Γ</m:t>
        </m:r>
      </m:oMath>
      <w:r w:rsidR="001A4C8E">
        <w:rPr>
          <w:lang w:eastAsia="ja-JP"/>
        </w:rPr>
        <w:t xml:space="preserve"> stand for the antenna gain </w:t>
      </w:r>
      <w:r w:rsidR="00944A9A">
        <w:rPr>
          <w:lang w:eastAsia="ja-JP"/>
        </w:rPr>
        <w:t xml:space="preserve">and reflection coefficient on the </w:t>
      </w:r>
      <w:proofErr w:type="spellStart"/>
      <w:r w:rsidR="00944A9A">
        <w:rPr>
          <w:lang w:eastAsia="ja-JP"/>
        </w:rPr>
        <w:t>AIoT</w:t>
      </w:r>
      <w:proofErr w:type="spellEnd"/>
      <w:r w:rsidR="00944A9A">
        <w:rPr>
          <w:lang w:eastAsia="ja-JP"/>
        </w:rPr>
        <w:t xml:space="preserve"> device load. </w:t>
      </w:r>
      <m:oMath>
        <m:r>
          <m:rPr>
            <m:sty m:val="p"/>
          </m:rPr>
          <w:rPr>
            <w:rFonts w:ascii="Cambria Math" w:hAnsi="Cambria Math"/>
            <w:lang w:eastAsia="ja-JP"/>
          </w:rPr>
          <m:t>A</m:t>
        </m:r>
      </m:oMath>
      <w:r w:rsidR="00A464C9">
        <w:rPr>
          <w:lang w:eastAsia="ja-JP"/>
        </w:rPr>
        <w:t xml:space="preserve"> </w:t>
      </w:r>
      <w:r w:rsidR="00775192">
        <w:rPr>
          <w:lang w:eastAsia="ja-JP"/>
        </w:rPr>
        <w:t>stand</w:t>
      </w:r>
      <w:r w:rsidR="00DB01D8">
        <w:rPr>
          <w:lang w:eastAsia="ja-JP"/>
        </w:rPr>
        <w:t>s for residual scattering due to the antenna structure,</w:t>
      </w:r>
      <w:r w:rsidR="00775192">
        <w:rPr>
          <w:lang w:eastAsia="ja-JP"/>
        </w:rPr>
        <w:t xml:space="preserve"> which is independent of load conditions</w:t>
      </w:r>
      <w:r w:rsidR="00FA73E7">
        <w:rPr>
          <w:lang w:eastAsia="ja-JP"/>
        </w:rPr>
        <w:t>.</w:t>
      </w:r>
      <w:r w:rsidR="00240D62">
        <w:rPr>
          <w:lang w:eastAsia="ja-JP"/>
        </w:rPr>
        <w:t xml:space="preserve"> We also assume the insertion loss and mismatch loss between the </w:t>
      </w:r>
      <w:proofErr w:type="spellStart"/>
      <w:r w:rsidR="00240D62">
        <w:rPr>
          <w:lang w:eastAsia="ja-JP"/>
        </w:rPr>
        <w:t>AIoT</w:t>
      </w:r>
      <w:proofErr w:type="spellEnd"/>
      <w:r w:rsidR="00240D62">
        <w:rPr>
          <w:lang w:eastAsia="ja-JP"/>
        </w:rPr>
        <w:t xml:space="preserve"> antenna and load impedance is contained in the </w:t>
      </w:r>
      <m:oMath>
        <m:r>
          <w:rPr>
            <w:rFonts w:ascii="Cambria Math" w:hAnsi="Cambria Math"/>
            <w:lang w:eastAsia="ja-JP"/>
          </w:rPr>
          <m:t>G</m:t>
        </m:r>
      </m:oMath>
      <w:r w:rsidR="00240D62">
        <w:rPr>
          <w:lang w:eastAsia="ja-JP"/>
        </w:rPr>
        <w:t>.</w:t>
      </w:r>
      <w:r w:rsidR="003E7016">
        <w:rPr>
          <w:lang w:eastAsia="ja-JP"/>
        </w:rPr>
        <w:t xml:space="preserve"> </w:t>
      </w:r>
      <w:r w:rsidR="002024A0">
        <w:rPr>
          <w:lang w:eastAsia="ja-JP"/>
        </w:rPr>
        <w:t xml:space="preserve">From (3) and (4), </w:t>
      </w:r>
      <w:r w:rsidR="00D9290A">
        <w:rPr>
          <w:lang w:eastAsia="ja-JP"/>
        </w:rPr>
        <w:t>i</w:t>
      </w:r>
      <w:r w:rsidR="003E7016">
        <w:rPr>
          <w:lang w:eastAsia="ja-JP"/>
        </w:rPr>
        <w:t xml:space="preserve">t can be observed that the </w:t>
      </w:r>
      <w:r w:rsidR="002024A0">
        <w:rPr>
          <w:lang w:eastAsia="ja-JP"/>
        </w:rPr>
        <w:t xml:space="preserve">backscattering loss is </w:t>
      </w:r>
      <w:r w:rsidR="00885E19">
        <w:rPr>
          <w:lang w:eastAsia="ja-JP"/>
        </w:rPr>
        <w:t>angle</w:t>
      </w:r>
      <w:r w:rsidR="00DB01D8">
        <w:rPr>
          <w:lang w:eastAsia="ja-JP"/>
        </w:rPr>
        <w:t>-dependent</w:t>
      </w:r>
      <w:r w:rsidR="002024A0">
        <w:rPr>
          <w:lang w:eastAsia="ja-JP"/>
        </w:rPr>
        <w:t xml:space="preserve">, and a simulated RCS with </w:t>
      </w:r>
      <w:r w:rsidR="00DB01D8">
        <w:rPr>
          <w:lang w:eastAsia="ja-JP"/>
        </w:rPr>
        <w:t xml:space="preserve">a </w:t>
      </w:r>
      <w:r w:rsidR="002024A0">
        <w:rPr>
          <w:lang w:eastAsia="ja-JP"/>
        </w:rPr>
        <w:t>different incident angle is shown in Fig. 4</w:t>
      </w:r>
      <w:r w:rsidR="008E1EDD">
        <w:rPr>
          <w:lang w:eastAsia="ja-JP"/>
        </w:rPr>
        <w:t xml:space="preserve"> as an example. </w:t>
      </w:r>
    </w:p>
    <w:p w14:paraId="2AE9B80C" w14:textId="75883292" w:rsidR="008E1EDD" w:rsidRDefault="00C26608" w:rsidP="00C26608">
      <w:pPr>
        <w:pStyle w:val="BodyText"/>
        <w:jc w:val="center"/>
        <w:rPr>
          <w:lang w:eastAsia="ja-JP"/>
        </w:rPr>
      </w:pPr>
      <w:r w:rsidRPr="00C26608">
        <w:rPr>
          <w:noProof/>
          <w:lang w:eastAsia="ja-JP"/>
        </w:rPr>
        <w:drawing>
          <wp:inline distT="0" distB="0" distL="0" distR="0" wp14:anchorId="050900D5" wp14:editId="5B65DF59">
            <wp:extent cx="4178300" cy="1739900"/>
            <wp:effectExtent l="0" t="0" r="0" b="0"/>
            <wp:docPr id="692544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44248" name=""/>
                    <pic:cNvPicPr/>
                  </pic:nvPicPr>
                  <pic:blipFill rotWithShape="1">
                    <a:blip r:embed="rId14"/>
                    <a:srcRect t="12356" r="8665" b="8908"/>
                    <a:stretch/>
                  </pic:blipFill>
                  <pic:spPr bwMode="auto">
                    <a:xfrm>
                      <a:off x="0" y="0"/>
                      <a:ext cx="4183018" cy="1741865"/>
                    </a:xfrm>
                    <a:prstGeom prst="rect">
                      <a:avLst/>
                    </a:prstGeom>
                    <a:ln>
                      <a:noFill/>
                    </a:ln>
                    <a:extLst>
                      <a:ext uri="{53640926-AAD7-44D8-BBD7-CCE9431645EC}">
                        <a14:shadowObscured xmlns:a14="http://schemas.microsoft.com/office/drawing/2010/main"/>
                      </a:ext>
                    </a:extLst>
                  </pic:spPr>
                </pic:pic>
              </a:graphicData>
            </a:graphic>
          </wp:inline>
        </w:drawing>
      </w:r>
    </w:p>
    <w:p w14:paraId="471C5398" w14:textId="6DEFFBDB" w:rsidR="00C26608" w:rsidRDefault="00C26608" w:rsidP="00C26608">
      <w:pPr>
        <w:pStyle w:val="BodyText"/>
        <w:jc w:val="center"/>
        <w:rPr>
          <w:b/>
          <w:bCs/>
          <w:sz w:val="16"/>
          <w:szCs w:val="16"/>
          <w:lang w:eastAsia="ja-JP"/>
        </w:rPr>
      </w:pPr>
      <w:r w:rsidRPr="003D5D02">
        <w:rPr>
          <w:b/>
          <w:bCs/>
          <w:sz w:val="16"/>
          <w:szCs w:val="16"/>
          <w:lang w:eastAsia="ja-JP"/>
        </w:rPr>
        <w:t xml:space="preserve">Fig. </w:t>
      </w:r>
      <w:r>
        <w:rPr>
          <w:b/>
          <w:bCs/>
          <w:sz w:val="16"/>
          <w:szCs w:val="16"/>
          <w:lang w:eastAsia="ja-JP"/>
        </w:rPr>
        <w:t>3</w:t>
      </w:r>
      <w:r w:rsidRPr="003D5D02">
        <w:rPr>
          <w:b/>
          <w:bCs/>
          <w:sz w:val="16"/>
          <w:szCs w:val="16"/>
          <w:lang w:eastAsia="ja-JP"/>
        </w:rPr>
        <w:t>.</w:t>
      </w:r>
      <w:r>
        <w:rPr>
          <w:b/>
          <w:bCs/>
          <w:sz w:val="16"/>
          <w:szCs w:val="16"/>
          <w:lang w:eastAsia="ja-JP"/>
        </w:rPr>
        <w:t xml:space="preserve"> The RCS simulation of a</w:t>
      </w:r>
      <w:r w:rsidR="00D9290A">
        <w:rPr>
          <w:b/>
          <w:bCs/>
          <w:sz w:val="16"/>
          <w:szCs w:val="16"/>
          <w:lang w:eastAsia="ja-JP"/>
        </w:rPr>
        <w:t>n</w:t>
      </w:r>
      <w:r>
        <w:rPr>
          <w:b/>
          <w:bCs/>
          <w:sz w:val="16"/>
          <w:szCs w:val="16"/>
          <w:lang w:eastAsia="ja-JP"/>
        </w:rPr>
        <w:t xml:space="preserve"> </w:t>
      </w:r>
      <w:proofErr w:type="spellStart"/>
      <w:r>
        <w:rPr>
          <w:b/>
          <w:bCs/>
          <w:sz w:val="16"/>
          <w:szCs w:val="16"/>
          <w:lang w:eastAsia="ja-JP"/>
        </w:rPr>
        <w:t>AIoT</w:t>
      </w:r>
      <w:proofErr w:type="spellEnd"/>
      <w:r>
        <w:rPr>
          <w:b/>
          <w:bCs/>
          <w:sz w:val="16"/>
          <w:szCs w:val="16"/>
          <w:lang w:eastAsia="ja-JP"/>
        </w:rPr>
        <w:t xml:space="preserve"> device with different CW incident angles. </w:t>
      </w:r>
    </w:p>
    <w:p w14:paraId="1BD1D2D9" w14:textId="5606E9DD" w:rsidR="00920C48" w:rsidRDefault="003F3E34" w:rsidP="008E02EB">
      <w:pPr>
        <w:pStyle w:val="BodyText"/>
        <w:jc w:val="both"/>
        <w:rPr>
          <w:lang w:eastAsia="ja-JP"/>
        </w:rPr>
      </w:pPr>
      <w:r>
        <w:rPr>
          <w:lang w:eastAsia="ja-JP"/>
        </w:rPr>
        <w:lastRenderedPageBreak/>
        <w:t xml:space="preserve">However, </w:t>
      </w:r>
      <w:r w:rsidR="00FA73E7">
        <w:rPr>
          <w:lang w:eastAsia="ja-JP"/>
        </w:rPr>
        <w:t>(4) only provide</w:t>
      </w:r>
      <w:r w:rsidR="00D9290A">
        <w:rPr>
          <w:lang w:eastAsia="ja-JP"/>
        </w:rPr>
        <w:t>s</w:t>
      </w:r>
      <w:r w:rsidR="000C7214">
        <w:rPr>
          <w:lang w:eastAsia="ja-JP"/>
        </w:rPr>
        <w:t xml:space="preserve"> the RCS </w:t>
      </w:r>
      <w:r w:rsidR="007C3DEA">
        <w:rPr>
          <w:lang w:eastAsia="ja-JP"/>
        </w:rPr>
        <w:t xml:space="preserve">of the </w:t>
      </w:r>
      <w:proofErr w:type="spellStart"/>
      <w:r w:rsidR="007C3DEA">
        <w:rPr>
          <w:lang w:eastAsia="ja-JP"/>
        </w:rPr>
        <w:t>AIoT</w:t>
      </w:r>
      <w:proofErr w:type="spellEnd"/>
      <w:r w:rsidR="007C3DEA">
        <w:rPr>
          <w:lang w:eastAsia="ja-JP"/>
        </w:rPr>
        <w:t xml:space="preserve"> device </w:t>
      </w:r>
      <w:r w:rsidR="0076535C">
        <w:rPr>
          <w:lang w:eastAsia="ja-JP"/>
        </w:rPr>
        <w:t xml:space="preserve">when the load impedance is </w:t>
      </w:r>
      <w:r w:rsidR="001728B0">
        <w:rPr>
          <w:lang w:eastAsia="ja-JP"/>
        </w:rPr>
        <w:t>fixed</w:t>
      </w:r>
      <w:r w:rsidR="0044383B">
        <w:rPr>
          <w:lang w:eastAsia="ja-JP"/>
        </w:rPr>
        <w:t xml:space="preserve">. </w:t>
      </w:r>
      <w:r w:rsidR="00C87235">
        <w:rPr>
          <w:lang w:eastAsia="ja-JP"/>
        </w:rPr>
        <w:t>W</w:t>
      </w:r>
      <w:r w:rsidR="001728B0">
        <w:rPr>
          <w:lang w:eastAsia="ja-JP"/>
        </w:rPr>
        <w:t xml:space="preserve">ith </w:t>
      </w:r>
      <w:r w:rsidR="00D9290A">
        <w:rPr>
          <w:lang w:eastAsia="ja-JP"/>
        </w:rPr>
        <w:t xml:space="preserve">a </w:t>
      </w:r>
      <w:r w:rsidR="001728B0">
        <w:rPr>
          <w:lang w:eastAsia="ja-JP"/>
        </w:rPr>
        <w:t>modulated signal</w:t>
      </w:r>
      <w:r w:rsidR="00D9290A">
        <w:rPr>
          <w:lang w:eastAsia="ja-JP"/>
        </w:rPr>
        <w:t>,</w:t>
      </w:r>
      <w:r w:rsidR="0076535C">
        <w:rPr>
          <w:lang w:eastAsia="ja-JP"/>
        </w:rPr>
        <w:t xml:space="preserve"> the </w:t>
      </w:r>
      <w:proofErr w:type="spellStart"/>
      <w:r w:rsidR="0076535C">
        <w:rPr>
          <w:lang w:eastAsia="ja-JP"/>
        </w:rPr>
        <w:t>AIoT</w:t>
      </w:r>
      <w:proofErr w:type="spellEnd"/>
      <w:r w:rsidR="0076535C">
        <w:rPr>
          <w:lang w:eastAsia="ja-JP"/>
        </w:rPr>
        <w:t xml:space="preserve"> device</w:t>
      </w:r>
      <w:r w:rsidR="00D9290A">
        <w:rPr>
          <w:lang w:eastAsia="ja-JP"/>
        </w:rPr>
        <w:t>'</w:t>
      </w:r>
      <w:r w:rsidR="0076535C">
        <w:rPr>
          <w:lang w:eastAsia="ja-JP"/>
        </w:rPr>
        <w:t xml:space="preserve">s load impedance varies </w:t>
      </w:r>
      <w:r w:rsidR="001728B0">
        <w:rPr>
          <w:lang w:eastAsia="ja-JP"/>
        </w:rPr>
        <w:t xml:space="preserve">in the test, </w:t>
      </w:r>
      <w:r w:rsidR="00D9290A">
        <w:rPr>
          <w:lang w:eastAsia="ja-JP"/>
        </w:rPr>
        <w:t xml:space="preserve">and </w:t>
      </w:r>
      <w:r w:rsidR="006B44CE">
        <w:rPr>
          <w:lang w:eastAsia="ja-JP"/>
        </w:rPr>
        <w:t xml:space="preserve">the power on the </w:t>
      </w:r>
      <w:r w:rsidR="00C73658">
        <w:rPr>
          <w:lang w:eastAsia="ja-JP"/>
        </w:rPr>
        <w:t xml:space="preserve">first </w:t>
      </w:r>
      <w:r w:rsidR="007569C5">
        <w:rPr>
          <w:lang w:eastAsia="ja-JP"/>
        </w:rPr>
        <w:t>sideband (</w:t>
      </w:r>
      <w:r w:rsidR="008A3B90">
        <w:rPr>
          <w:lang w:eastAsia="ja-JP"/>
        </w:rPr>
        <w:t>SB</w:t>
      </w:r>
      <w:r w:rsidR="007569C5">
        <w:rPr>
          <w:lang w:eastAsia="ja-JP"/>
        </w:rPr>
        <w:t>)</w:t>
      </w:r>
      <w:r w:rsidR="006B44CE">
        <w:rPr>
          <w:lang w:eastAsia="ja-JP"/>
        </w:rPr>
        <w:t xml:space="preserve"> </w:t>
      </w:r>
      <w:r w:rsidR="00763916">
        <w:rPr>
          <w:lang w:eastAsia="ja-JP"/>
        </w:rPr>
        <w:t>is</w:t>
      </w:r>
      <w:r w:rsidR="006B44CE">
        <w:rPr>
          <w:lang w:eastAsia="ja-JP"/>
        </w:rPr>
        <w:t xml:space="preserve"> </w:t>
      </w:r>
      <w:r w:rsidR="00006A9A">
        <w:rPr>
          <w:lang w:eastAsia="ja-JP"/>
        </w:rPr>
        <w:t>proportional</w:t>
      </w:r>
      <w:r w:rsidR="006B44CE">
        <w:rPr>
          <w:lang w:eastAsia="ja-JP"/>
        </w:rPr>
        <w:t xml:space="preserve"> to the difference between the modulation state rather than the absolute </w:t>
      </w:r>
      <w:r w:rsidR="00B62EC8">
        <w:rPr>
          <w:lang w:eastAsia="ja-JP"/>
        </w:rPr>
        <w:t xml:space="preserve">RCS. Therefore, </w:t>
      </w:r>
      <w:r w:rsidR="00951DB9">
        <w:rPr>
          <w:lang w:eastAsia="ja-JP"/>
        </w:rPr>
        <w:t xml:space="preserve">in [4], </w:t>
      </w:r>
      <w:r w:rsidR="003C6552">
        <w:rPr>
          <w:lang w:eastAsia="ja-JP"/>
        </w:rPr>
        <w:t>a</w:t>
      </w:r>
      <w:r w:rsidR="00B62EC8">
        <w:rPr>
          <w:lang w:eastAsia="ja-JP"/>
        </w:rPr>
        <w:t xml:space="preserve"> </w:t>
      </w:r>
      <w:r w:rsidR="00702F6B">
        <w:rPr>
          <w:lang w:eastAsia="ja-JP"/>
        </w:rPr>
        <w:t>backscattering efficiency</w:t>
      </w:r>
      <w:r w:rsidR="00282638">
        <w:rPr>
          <w:lang w:eastAsia="ja-JP"/>
        </w:rPr>
        <w:t xml:space="preserve">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m</m:t>
            </m:r>
          </m:sub>
        </m:sSub>
      </m:oMath>
      <w:r w:rsidR="00951DB9">
        <w:rPr>
          <w:lang w:eastAsia="ja-JP"/>
        </w:rPr>
        <w:t xml:space="preserve"> based on the power level on the first SB</w:t>
      </w:r>
      <w:r w:rsidR="005E00EC">
        <w:rPr>
          <w:lang w:eastAsia="ja-JP"/>
        </w:rPr>
        <w:t xml:space="preserve"> are derived</w:t>
      </w:r>
      <w:r w:rsidR="00951DB9">
        <w:rPr>
          <w:lang w:eastAsia="ja-JP"/>
        </w:rPr>
        <w:t xml:space="preserve">: </w:t>
      </w:r>
    </w:p>
    <w:p w14:paraId="4EF094B0" w14:textId="1D34C904" w:rsidR="005E00EC" w:rsidRDefault="00000000" w:rsidP="008E02EB">
      <w:pPr>
        <w:pStyle w:val="BodyText"/>
        <w:jc w:val="both"/>
        <w:rPr>
          <w:lang w:eastAsia="ja-JP"/>
        </w:rPr>
      </w:pPr>
      <m:oMathPara>
        <m:oMath>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m:t>
                  </m:r>
                </m:sub>
              </m:sSub>
            </m:num>
            <m:den>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in</m:t>
                  </m:r>
                </m:sub>
              </m:sSub>
            </m:den>
          </m:f>
          <m:r>
            <w:rPr>
              <w:rFonts w:ascii="Cambria Math" w:hAnsi="Cambria Math"/>
              <w:lang w:eastAsia="ja-JP"/>
            </w:rPr>
            <m:t xml:space="preserve"> = </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m:t>
              </m:r>
            </m:sub>
          </m:sSub>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inc</m:t>
                  </m:r>
                </m:sub>
              </m:sSub>
            </m:e>
          </m:d>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m:t>
              </m:r>
            </m:sub>
          </m:sSub>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scatter</m:t>
                  </m:r>
                </m:sub>
              </m:sSub>
            </m:e>
          </m:d>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λ</m:t>
                  </m:r>
                </m:e>
                <m:sup>
                  <m:r>
                    <w:rPr>
                      <w:rFonts w:ascii="Cambria Math" w:hAnsi="Cambria Math"/>
                      <w:lang w:eastAsia="ja-JP"/>
                    </w:rPr>
                    <m:t>2</m:t>
                  </m:r>
                </m:sup>
              </m:sSup>
            </m:num>
            <m:den>
              <m:sSup>
                <m:sSupPr>
                  <m:ctrlPr>
                    <w:rPr>
                      <w:rFonts w:ascii="Cambria Math" w:hAnsi="Cambria Math"/>
                      <w:i/>
                      <w:lang w:eastAsia="ja-JP"/>
                    </w:rPr>
                  </m:ctrlPr>
                </m:sSupPr>
                <m:e>
                  <m:r>
                    <w:rPr>
                      <w:rFonts w:ascii="Cambria Math" w:hAnsi="Cambria Math"/>
                      <w:lang w:eastAsia="ja-JP"/>
                    </w:rPr>
                    <m:t>(4π)</m:t>
                  </m:r>
                </m:e>
                <m:sup>
                  <m:r>
                    <w:rPr>
                      <w:rFonts w:ascii="Cambria Math" w:hAnsi="Cambria Math"/>
                      <w:lang w:eastAsia="ja-JP"/>
                    </w:rPr>
                    <m:t>3</m:t>
                  </m:r>
                </m:sup>
              </m:sSup>
              <m:sSup>
                <m:sSupPr>
                  <m:ctrlPr>
                    <w:rPr>
                      <w:rFonts w:ascii="Cambria Math" w:hAnsi="Cambria Math"/>
                      <w:i/>
                      <w:lang w:eastAsia="ja-JP"/>
                    </w:rPr>
                  </m:ctrlPr>
                </m:sSupPr>
                <m:e>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1</m:t>
                      </m:r>
                    </m:sub>
                  </m:sSub>
                </m:e>
                <m:sup>
                  <m:r>
                    <w:rPr>
                      <w:rFonts w:ascii="Cambria Math" w:hAnsi="Cambria Math"/>
                      <w:lang w:eastAsia="ja-JP"/>
                    </w:rPr>
                    <m:t>2</m:t>
                  </m:r>
                </m:sup>
              </m:sSup>
              <m:sSup>
                <m:sSupPr>
                  <m:ctrlPr>
                    <w:rPr>
                      <w:rFonts w:ascii="Cambria Math" w:hAnsi="Cambria Math"/>
                      <w:i/>
                      <w:lang w:eastAsia="ja-JP"/>
                    </w:rPr>
                  </m:ctrlPr>
                </m:sSupPr>
                <m:e>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2</m:t>
                      </m:r>
                    </m:sub>
                  </m:sSub>
                </m:e>
                <m:sup>
                  <m:r>
                    <w:rPr>
                      <w:rFonts w:ascii="Cambria Math" w:hAnsi="Cambria Math"/>
                      <w:lang w:eastAsia="ja-JP"/>
                    </w:rPr>
                    <m:t>2</m:t>
                  </m:r>
                </m:sup>
              </m:sSup>
            </m:den>
          </m:f>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m</m:t>
              </m:r>
            </m:sub>
          </m:sSub>
        </m:oMath>
      </m:oMathPara>
    </w:p>
    <w:p w14:paraId="56C55183" w14:textId="49613314" w:rsidR="002D671E" w:rsidRDefault="00282638" w:rsidP="002D671E">
      <w:pPr>
        <w:pStyle w:val="BodyText"/>
        <w:jc w:val="right"/>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m</m:t>
            </m:r>
          </m:sub>
        </m:sSub>
        <m:r>
          <w:rPr>
            <w:rFonts w:ascii="Cambria Math" w:hAnsi="Cambria Math"/>
            <w:lang w:eastAsia="ja-JP"/>
          </w:rPr>
          <m:t xml:space="preserve"> </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inc</m:t>
                </m:r>
              </m:sub>
            </m:sSub>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scatter</m:t>
                </m:r>
              </m:sub>
            </m:sSub>
          </m:e>
        </m:d>
        <m:r>
          <w:rPr>
            <w:rFonts w:ascii="Cambria Math" w:hAnsi="Cambria Math"/>
            <w:lang w:eastAsia="ja-JP"/>
          </w:rPr>
          <m:t xml:space="preserve">= </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λ</m:t>
                </m:r>
              </m:e>
              <m:sup>
                <m:r>
                  <w:rPr>
                    <w:rFonts w:ascii="Cambria Math" w:hAnsi="Cambria Math"/>
                    <w:lang w:eastAsia="ja-JP"/>
                  </w:rPr>
                  <m:t>2</m:t>
                </m:r>
              </m:sup>
            </m:sSup>
          </m:num>
          <m:den>
            <m:sSup>
              <m:sSupPr>
                <m:ctrlPr>
                  <w:rPr>
                    <w:rFonts w:ascii="Cambria Math" w:hAnsi="Cambria Math"/>
                    <w:i/>
                    <w:lang w:eastAsia="ja-JP"/>
                  </w:rPr>
                </m:ctrlPr>
              </m:sSupPr>
              <m:e>
                <m:r>
                  <w:rPr>
                    <w:rFonts w:ascii="Cambria Math" w:hAnsi="Cambria Math"/>
                    <w:lang w:eastAsia="ja-JP"/>
                  </w:rPr>
                  <m:t>2π</m:t>
                </m:r>
              </m:e>
              <m:sup>
                <m:r>
                  <w:rPr>
                    <w:rFonts w:ascii="Cambria Math" w:hAnsi="Cambria Math"/>
                    <w:lang w:eastAsia="ja-JP"/>
                  </w:rPr>
                  <m:t>3</m:t>
                </m:r>
              </m:sup>
            </m:sSup>
          </m:den>
        </m:f>
        <m:r>
          <w:rPr>
            <w:rFonts w:ascii="Cambria Math" w:hAnsi="Cambria Math"/>
            <w:lang w:eastAsia="ja-JP"/>
          </w:rPr>
          <m:t xml:space="preserve"> G</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inc</m:t>
                </m:r>
              </m:sub>
            </m:sSub>
          </m:e>
        </m:d>
        <m:r>
          <w:rPr>
            <w:rFonts w:ascii="Cambria Math" w:hAnsi="Cambria Math"/>
            <w:lang w:eastAsia="ja-JP"/>
          </w:rPr>
          <m:t>G</m:t>
        </m:r>
        <m:d>
          <m:dPr>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Ω</m:t>
                </m:r>
              </m:e>
              <m:sub>
                <m:r>
                  <w:rPr>
                    <w:rFonts w:ascii="Cambria Math" w:hAnsi="Cambria Math"/>
                    <w:lang w:eastAsia="ja-JP"/>
                  </w:rPr>
                  <m:t>scatter</m:t>
                </m:r>
              </m:sub>
            </m:sSub>
          </m:e>
        </m:d>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lang w:eastAsia="ja-JP"/>
                      </w:rPr>
                    </m:ctrlPr>
                  </m:sSubPr>
                  <m:e>
                    <m:r>
                      <m:rPr>
                        <m:sty m:val="p"/>
                      </m:rPr>
                      <w:rPr>
                        <w:rFonts w:ascii="Cambria Math" w:hAnsi="Cambria Math"/>
                        <w:lang w:eastAsia="ja-JP"/>
                      </w:rPr>
                      <m:t>Γ</m:t>
                    </m:r>
                  </m:e>
                  <m:sub>
                    <m:r>
                      <w:rPr>
                        <w:rFonts w:ascii="Cambria Math" w:hAnsi="Cambria Math"/>
                        <w:lang w:eastAsia="ja-JP"/>
                      </w:rPr>
                      <m:t>1</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Γ</m:t>
                    </m:r>
                  </m:e>
                  <m:sub>
                    <m:r>
                      <w:rPr>
                        <w:rFonts w:ascii="Cambria Math" w:hAnsi="Cambria Math"/>
                        <w:lang w:eastAsia="ja-JP"/>
                      </w:rPr>
                      <m:t>2</m:t>
                    </m:r>
                  </m:sub>
                </m:sSub>
              </m:e>
            </m:d>
            <m:r>
              <w:rPr>
                <w:rFonts w:ascii="Cambria Math" w:hAnsi="Cambria Math"/>
                <w:lang w:eastAsia="ja-JP"/>
              </w:rPr>
              <m:t xml:space="preserve"> </m:t>
            </m:r>
          </m:e>
          <m:sup>
            <m:r>
              <w:rPr>
                <w:rFonts w:ascii="Cambria Math" w:hAnsi="Cambria Math"/>
                <w:lang w:eastAsia="ja-JP"/>
              </w:rPr>
              <m:t>2</m:t>
            </m:r>
          </m:sup>
        </m:sSup>
      </m:oMath>
      <w:r w:rsidR="002D671E">
        <w:rPr>
          <w:lang w:eastAsia="ja-JP"/>
        </w:rPr>
        <w:t xml:space="preserve">                                  </w:t>
      </w:r>
      <w:proofErr w:type="gramStart"/>
      <w:r w:rsidR="002D671E">
        <w:rPr>
          <w:lang w:eastAsia="ja-JP"/>
        </w:rPr>
        <w:t xml:space="preserve">   (</w:t>
      </w:r>
      <w:proofErr w:type="gramEnd"/>
      <w:r>
        <w:rPr>
          <w:lang w:eastAsia="ja-JP"/>
        </w:rPr>
        <w:t>5</w:t>
      </w:r>
      <w:r w:rsidR="002D671E">
        <w:rPr>
          <w:lang w:eastAsia="ja-JP"/>
        </w:rPr>
        <w:t>)</w:t>
      </w:r>
    </w:p>
    <w:p w14:paraId="31A5A00E" w14:textId="77777777" w:rsidR="003C6552" w:rsidRDefault="001E6EAD" w:rsidP="00FB23B0">
      <w:pPr>
        <w:pStyle w:val="BodyText"/>
        <w:ind w:right="400"/>
        <w:jc w:val="both"/>
        <w:rPr>
          <w:lang w:eastAsia="ja-JP"/>
        </w:rPr>
      </w:pPr>
      <w:r>
        <w:rPr>
          <w:lang w:eastAsia="ja-JP"/>
        </w:rPr>
        <w:t>w</w:t>
      </w:r>
      <w:r w:rsidR="007774EE">
        <w:rPr>
          <w:lang w:eastAsia="ja-JP"/>
        </w:rPr>
        <w:t xml:space="preserve">here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m:t>
            </m:r>
          </m:sub>
        </m:sSub>
      </m:oMath>
      <w:r w:rsidR="007774EE">
        <w:rPr>
          <w:lang w:eastAsia="ja-JP"/>
        </w:rPr>
        <w:t xml:space="preserve"> and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m:t>
            </m:r>
          </m:sub>
        </m:sSub>
      </m:oMath>
      <w:r w:rsidR="007774EE">
        <w:rPr>
          <w:lang w:eastAsia="ja-JP"/>
        </w:rPr>
        <w:t xml:space="preserve"> are the gain of </w:t>
      </w:r>
      <w:r w:rsidR="00EE4D8F">
        <w:rPr>
          <w:lang w:eastAsia="ja-JP"/>
        </w:rPr>
        <w:t xml:space="preserve">CW and reader antenna, and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1</m:t>
            </m:r>
          </m:sub>
        </m:sSub>
      </m:oMath>
      <w:r w:rsidR="00EE4D8F">
        <w:rPr>
          <w:lang w:eastAsia="ja-JP"/>
        </w:rPr>
        <w:t xml:space="preserve"> and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2</m:t>
            </m:r>
          </m:sub>
        </m:sSub>
      </m:oMath>
      <w:r w:rsidR="00EE4D8F">
        <w:rPr>
          <w:lang w:eastAsia="ja-JP"/>
        </w:rPr>
        <w:t xml:space="preserve"> are the distance </w:t>
      </w:r>
      <w:r>
        <w:rPr>
          <w:lang w:eastAsia="ja-JP"/>
        </w:rPr>
        <w:t>from</w:t>
      </w:r>
      <w:r w:rsidR="00EE4D8F">
        <w:rPr>
          <w:lang w:eastAsia="ja-JP"/>
        </w:rPr>
        <w:t xml:space="preserve"> the CW antenna to the </w:t>
      </w:r>
      <w:proofErr w:type="spellStart"/>
      <w:r w:rsidR="00EE4D8F">
        <w:rPr>
          <w:lang w:eastAsia="ja-JP"/>
        </w:rPr>
        <w:t>AIoT</w:t>
      </w:r>
      <w:proofErr w:type="spellEnd"/>
      <w:r w:rsidR="00EE4D8F">
        <w:rPr>
          <w:lang w:eastAsia="ja-JP"/>
        </w:rPr>
        <w:t xml:space="preserve"> device and </w:t>
      </w:r>
      <w:r w:rsidR="00D9290A">
        <w:rPr>
          <w:lang w:eastAsia="ja-JP"/>
        </w:rPr>
        <w:t xml:space="preserve">the </w:t>
      </w:r>
      <w:r>
        <w:rPr>
          <w:lang w:eastAsia="ja-JP"/>
        </w:rPr>
        <w:t xml:space="preserve">distance from the </w:t>
      </w:r>
      <w:proofErr w:type="spellStart"/>
      <w:r>
        <w:rPr>
          <w:lang w:eastAsia="ja-JP"/>
        </w:rPr>
        <w:t>AIoT</w:t>
      </w:r>
      <w:proofErr w:type="spellEnd"/>
      <w:r>
        <w:rPr>
          <w:lang w:eastAsia="ja-JP"/>
        </w:rPr>
        <w:t xml:space="preserve"> device to the reader, respectively. </w:t>
      </w:r>
      <w:r w:rsidR="00FB23B0">
        <w:rPr>
          <w:lang w:eastAsia="ja-JP"/>
        </w:rPr>
        <w:t xml:space="preserve">Such a backscattering efficiency is essentially the RCS on the first SB. </w:t>
      </w:r>
    </w:p>
    <w:p w14:paraId="185D8AB4" w14:textId="23454B44" w:rsidR="005B621C" w:rsidRDefault="002837D1" w:rsidP="00FB23B0">
      <w:pPr>
        <w:pStyle w:val="BodyText"/>
        <w:ind w:right="400"/>
        <w:jc w:val="both"/>
        <w:rPr>
          <w:lang w:eastAsia="ja-JP"/>
        </w:rPr>
      </w:pPr>
      <w:r>
        <w:rPr>
          <w:lang w:eastAsia="ja-JP"/>
        </w:rPr>
        <w:t xml:space="preserve">However, </w:t>
      </w:r>
      <w:r w:rsidR="00FC7EA7">
        <w:rPr>
          <w:lang w:eastAsia="ja-JP"/>
        </w:rPr>
        <w:t xml:space="preserve">please note that this backscattering efficiency </w:t>
      </w:r>
      <w:r w:rsidR="003C6552">
        <w:rPr>
          <w:lang w:eastAsia="ja-JP"/>
        </w:rPr>
        <w:t>cannot</w:t>
      </w:r>
      <w:r w:rsidR="00FC7EA7">
        <w:rPr>
          <w:lang w:eastAsia="ja-JP"/>
        </w:rPr>
        <w:t xml:space="preserve"> be used to derive the backscattering loss directly as it </w:t>
      </w:r>
      <w:r w:rsidR="003C6552">
        <w:rPr>
          <w:lang w:eastAsia="ja-JP"/>
        </w:rPr>
        <w:t>quantifies</w:t>
      </w:r>
      <w:r w:rsidR="00FC7EA7">
        <w:rPr>
          <w:lang w:eastAsia="ja-JP"/>
        </w:rPr>
        <w:t xml:space="preserve"> a link level loss rather than the loss between </w:t>
      </w:r>
      <w:r w:rsidR="003C6552">
        <w:rPr>
          <w:lang w:eastAsia="ja-JP"/>
        </w:rPr>
        <w:t>incoming power level and outgoing power level on the device.</w:t>
      </w:r>
      <w:r w:rsidR="00315A1A">
        <w:rPr>
          <w:lang w:eastAsia="ja-JP"/>
        </w:rPr>
        <w:t xml:space="preserve"> To </w:t>
      </w:r>
      <w:r w:rsidR="00AC1FC6">
        <w:rPr>
          <w:lang w:eastAsia="ja-JP"/>
        </w:rPr>
        <w:t>quantify</w:t>
      </w:r>
      <w:r w:rsidR="00315A1A">
        <w:rPr>
          <w:lang w:eastAsia="ja-JP"/>
        </w:rPr>
        <w:t xml:space="preserve"> the backscattering loss, </w:t>
      </w:r>
      <w:r w:rsidR="00AC1FC6">
        <w:rPr>
          <w:lang w:eastAsia="ja-JP"/>
        </w:rPr>
        <w:t>and</w:t>
      </w:r>
      <w:r w:rsidR="00315A1A">
        <w:rPr>
          <w:lang w:eastAsia="ja-JP"/>
        </w:rPr>
        <w:t xml:space="preserve"> reference </w:t>
      </w:r>
      <w:proofErr w:type="spellStart"/>
      <w:r w:rsidR="00315A1A">
        <w:rPr>
          <w:lang w:eastAsia="ja-JP"/>
        </w:rPr>
        <w:t>AIoT</w:t>
      </w:r>
      <w:proofErr w:type="spellEnd"/>
      <w:r w:rsidR="00315A1A">
        <w:rPr>
          <w:lang w:eastAsia="ja-JP"/>
        </w:rPr>
        <w:t xml:space="preserve"> device (e.g., a lossless </w:t>
      </w:r>
      <w:proofErr w:type="spellStart"/>
      <w:r w:rsidR="00315A1A">
        <w:rPr>
          <w:lang w:eastAsia="ja-JP"/>
        </w:rPr>
        <w:t>AIoT</w:t>
      </w:r>
      <w:proofErr w:type="spellEnd"/>
      <w:r w:rsidR="00315A1A">
        <w:rPr>
          <w:lang w:eastAsia="ja-JP"/>
        </w:rPr>
        <w:t xml:space="preserve"> device with 0 </w:t>
      </w:r>
      <w:proofErr w:type="spellStart"/>
      <w:r w:rsidR="00315A1A">
        <w:rPr>
          <w:lang w:eastAsia="ja-JP"/>
        </w:rPr>
        <w:t>dBi</w:t>
      </w:r>
      <w:proofErr w:type="spellEnd"/>
      <w:r w:rsidR="00315A1A">
        <w:rPr>
          <w:lang w:eastAsia="ja-JP"/>
        </w:rPr>
        <w:t xml:space="preserve"> realized antenna gain.) may need to be define and</w:t>
      </w:r>
      <w:r w:rsidR="003C6552">
        <w:rPr>
          <w:lang w:eastAsia="ja-JP"/>
        </w:rPr>
        <w:t xml:space="preserve"> </w:t>
      </w:r>
      <w:r>
        <w:rPr>
          <w:lang w:eastAsia="ja-JP"/>
        </w:rPr>
        <w:t xml:space="preserve">it requires further study if this backscattering efficiency can be used to derive the backscattering loss directly. </w:t>
      </w:r>
    </w:p>
    <w:p w14:paraId="131A045D" w14:textId="6632173D" w:rsidR="00A34C52" w:rsidRDefault="00AC1FC6" w:rsidP="00562EDB">
      <w:pPr>
        <w:pStyle w:val="BodyText"/>
        <w:ind w:right="400"/>
        <w:jc w:val="both"/>
        <w:rPr>
          <w:lang w:eastAsia="ja-JP"/>
        </w:rPr>
      </w:pPr>
      <w:r>
        <w:rPr>
          <w:lang w:eastAsia="ja-JP"/>
        </w:rPr>
        <w:t xml:space="preserve">Nevertheless, </w:t>
      </w:r>
      <w:proofErr w:type="gramStart"/>
      <w:r w:rsidR="001E6EAD">
        <w:rPr>
          <w:lang w:eastAsia="ja-JP"/>
        </w:rPr>
        <w:t>From</w:t>
      </w:r>
      <w:proofErr w:type="gramEnd"/>
      <w:r w:rsidR="001E6EAD">
        <w:rPr>
          <w:lang w:eastAsia="ja-JP"/>
        </w:rPr>
        <w:t xml:space="preserve"> (</w:t>
      </w:r>
      <w:r>
        <w:rPr>
          <w:lang w:eastAsia="ja-JP"/>
        </w:rPr>
        <w:t>5</w:t>
      </w:r>
      <w:r w:rsidR="001E6EAD">
        <w:rPr>
          <w:lang w:eastAsia="ja-JP"/>
        </w:rPr>
        <w:t xml:space="preserve">), </w:t>
      </w:r>
      <w:r w:rsidR="00006A9A">
        <w:rPr>
          <w:lang w:eastAsia="ja-JP"/>
        </w:rPr>
        <w:t xml:space="preserve">it can be observed that the backscatter loss on the </w:t>
      </w:r>
      <w:proofErr w:type="spellStart"/>
      <w:r w:rsidR="00006A9A">
        <w:rPr>
          <w:lang w:eastAsia="ja-JP"/>
        </w:rPr>
        <w:t>AIoT</w:t>
      </w:r>
      <w:proofErr w:type="spellEnd"/>
      <w:r w:rsidR="00006A9A">
        <w:rPr>
          <w:lang w:eastAsia="ja-JP"/>
        </w:rPr>
        <w:t xml:space="preserve"> device</w:t>
      </w:r>
      <w:r w:rsidR="00A34C52">
        <w:rPr>
          <w:lang w:eastAsia="ja-JP"/>
        </w:rPr>
        <w:t xml:space="preserve"> depends on </w:t>
      </w:r>
      <w:r w:rsidR="00371247">
        <w:rPr>
          <w:lang w:eastAsia="ja-JP"/>
        </w:rPr>
        <w:t xml:space="preserve">the following parameters if we assume no polarization mismatch happens during the link. </w:t>
      </w:r>
    </w:p>
    <w:p w14:paraId="77E9F421" w14:textId="77777777" w:rsidR="00A34C52" w:rsidRDefault="00A34C52" w:rsidP="00147ACF">
      <w:pPr>
        <w:pStyle w:val="BodyText"/>
        <w:numPr>
          <w:ilvl w:val="0"/>
          <w:numId w:val="10"/>
        </w:numPr>
        <w:ind w:right="400"/>
        <w:rPr>
          <w:lang w:eastAsia="ja-JP"/>
        </w:rPr>
      </w:pPr>
      <w:r>
        <w:rPr>
          <w:lang w:eastAsia="ja-JP"/>
        </w:rPr>
        <w:t xml:space="preserve">the antenna </w:t>
      </w:r>
      <w:proofErr w:type="gramStart"/>
      <w:r>
        <w:rPr>
          <w:lang w:eastAsia="ja-JP"/>
        </w:rPr>
        <w:t>gain</w:t>
      </w:r>
      <w:proofErr w:type="gramEnd"/>
      <w:r>
        <w:rPr>
          <w:lang w:eastAsia="ja-JP"/>
        </w:rPr>
        <w:t xml:space="preserve"> on the incident angle </w:t>
      </w:r>
    </w:p>
    <w:p w14:paraId="111A1D8C" w14:textId="0D06A51E" w:rsidR="001E6EAD" w:rsidRDefault="00A34C52" w:rsidP="00147ACF">
      <w:pPr>
        <w:pStyle w:val="BodyText"/>
        <w:numPr>
          <w:ilvl w:val="0"/>
          <w:numId w:val="10"/>
        </w:numPr>
        <w:ind w:right="400"/>
        <w:rPr>
          <w:lang w:eastAsia="ja-JP"/>
        </w:rPr>
      </w:pPr>
      <w:r>
        <w:rPr>
          <w:lang w:eastAsia="ja-JP"/>
        </w:rPr>
        <w:t xml:space="preserve">the antenna </w:t>
      </w:r>
      <w:proofErr w:type="gramStart"/>
      <w:r>
        <w:rPr>
          <w:lang w:eastAsia="ja-JP"/>
        </w:rPr>
        <w:t>gain</w:t>
      </w:r>
      <w:proofErr w:type="gramEnd"/>
      <w:r>
        <w:rPr>
          <w:lang w:eastAsia="ja-JP"/>
        </w:rPr>
        <w:t xml:space="preserve"> on the scattered angle</w:t>
      </w:r>
    </w:p>
    <w:p w14:paraId="697B5666" w14:textId="14CFC973" w:rsidR="00C6351B" w:rsidRDefault="00C6351B" w:rsidP="00147ACF">
      <w:pPr>
        <w:pStyle w:val="BodyText"/>
        <w:numPr>
          <w:ilvl w:val="0"/>
          <w:numId w:val="10"/>
        </w:numPr>
        <w:ind w:right="400"/>
        <w:rPr>
          <w:lang w:eastAsia="ja-JP"/>
        </w:rPr>
      </w:pPr>
      <w:r>
        <w:rPr>
          <w:lang w:eastAsia="ja-JP"/>
        </w:rPr>
        <w:t>the difference between the reflection coefficient of the two states</w:t>
      </w:r>
      <w:r w:rsidR="00D86A60">
        <w:rPr>
          <w:lang w:eastAsia="ja-JP"/>
        </w:rPr>
        <w:t xml:space="preserve">, e.g., the modulation depth. </w:t>
      </w:r>
    </w:p>
    <w:p w14:paraId="112DB59E" w14:textId="5555A6AC" w:rsidR="00C6351B" w:rsidRPr="00C6351B" w:rsidRDefault="00C6351B" w:rsidP="000643B5">
      <w:pPr>
        <w:pStyle w:val="BodyText"/>
        <w:ind w:right="400"/>
        <w:jc w:val="both"/>
        <w:rPr>
          <w:b/>
          <w:bCs/>
          <w:lang w:eastAsia="ja-JP"/>
        </w:rPr>
      </w:pPr>
      <w:r w:rsidRPr="00C6351B">
        <w:rPr>
          <w:b/>
          <w:bCs/>
          <w:lang w:eastAsia="ja-JP"/>
        </w:rPr>
        <w:t>Observation</w:t>
      </w:r>
      <w:r w:rsidR="00641E4C">
        <w:rPr>
          <w:b/>
          <w:bCs/>
          <w:lang w:eastAsia="ja-JP"/>
        </w:rPr>
        <w:t xml:space="preserve"> </w:t>
      </w:r>
      <w:r w:rsidR="00FE5F68">
        <w:rPr>
          <w:b/>
          <w:bCs/>
          <w:lang w:eastAsia="ja-JP"/>
        </w:rPr>
        <w:t>2</w:t>
      </w:r>
      <w:r w:rsidRPr="00C6351B">
        <w:rPr>
          <w:b/>
          <w:bCs/>
          <w:lang w:eastAsia="ja-JP"/>
        </w:rPr>
        <w:t xml:space="preserve">: </w:t>
      </w:r>
      <w:r w:rsidR="00A65232">
        <w:rPr>
          <w:b/>
          <w:bCs/>
          <w:lang w:eastAsia="ja-JP"/>
        </w:rPr>
        <w:t xml:space="preserve">Assuming </w:t>
      </w:r>
      <w:r w:rsidR="00371247">
        <w:rPr>
          <w:b/>
          <w:bCs/>
          <w:lang w:eastAsia="ja-JP"/>
        </w:rPr>
        <w:t xml:space="preserve">no polarization mismatch, </w:t>
      </w:r>
      <w:r w:rsidRPr="00C6351B">
        <w:rPr>
          <w:b/>
          <w:bCs/>
          <w:lang w:eastAsia="ja-JP"/>
        </w:rPr>
        <w:t xml:space="preserve">the backscatter loss </w:t>
      </w:r>
      <w:r w:rsidR="00D86A60">
        <w:rPr>
          <w:b/>
          <w:bCs/>
          <w:lang w:eastAsia="ja-JP"/>
        </w:rPr>
        <w:t xml:space="preserve">on the first SB </w:t>
      </w:r>
      <w:r w:rsidRPr="00C6351B">
        <w:rPr>
          <w:b/>
          <w:bCs/>
          <w:lang w:eastAsia="ja-JP"/>
        </w:rPr>
        <w:t xml:space="preserve">of the </w:t>
      </w:r>
      <w:proofErr w:type="spellStart"/>
      <w:r w:rsidRPr="00C6351B">
        <w:rPr>
          <w:b/>
          <w:bCs/>
          <w:lang w:eastAsia="ja-JP"/>
        </w:rPr>
        <w:t>AIoT</w:t>
      </w:r>
      <w:proofErr w:type="spellEnd"/>
      <w:r w:rsidRPr="00C6351B">
        <w:rPr>
          <w:b/>
          <w:bCs/>
          <w:lang w:eastAsia="ja-JP"/>
        </w:rPr>
        <w:t xml:space="preserve"> device depends on the antenna gain on the incident angle, the antenna </w:t>
      </w:r>
      <w:proofErr w:type="gramStart"/>
      <w:r w:rsidRPr="00C6351B">
        <w:rPr>
          <w:b/>
          <w:bCs/>
          <w:lang w:eastAsia="ja-JP"/>
        </w:rPr>
        <w:t>gain</w:t>
      </w:r>
      <w:proofErr w:type="gramEnd"/>
      <w:r w:rsidRPr="00C6351B">
        <w:rPr>
          <w:b/>
          <w:bCs/>
          <w:lang w:eastAsia="ja-JP"/>
        </w:rPr>
        <w:t xml:space="preserve"> on the scattered angle and </w:t>
      </w:r>
      <w:r w:rsidR="00D86A60">
        <w:rPr>
          <w:b/>
          <w:bCs/>
          <w:lang w:eastAsia="ja-JP"/>
        </w:rPr>
        <w:t xml:space="preserve">the modulation depth. </w:t>
      </w:r>
      <w:r w:rsidRPr="00C6351B">
        <w:rPr>
          <w:b/>
          <w:bCs/>
          <w:lang w:eastAsia="ja-JP"/>
        </w:rPr>
        <w:t xml:space="preserve"> </w:t>
      </w:r>
    </w:p>
    <w:p w14:paraId="5E7F4B66" w14:textId="75156C23" w:rsidR="00AB7646" w:rsidRPr="0080494D" w:rsidRDefault="00996282" w:rsidP="008E02EB">
      <w:pPr>
        <w:pStyle w:val="BodyText"/>
        <w:jc w:val="both"/>
        <w:rPr>
          <w:b/>
          <w:bCs/>
          <w:lang w:eastAsia="ja-JP"/>
        </w:rPr>
      </w:pPr>
      <w:r>
        <w:rPr>
          <w:lang w:eastAsia="ja-JP"/>
        </w:rPr>
        <w:t xml:space="preserve">Taking </w:t>
      </w:r>
      <w:r w:rsidR="00D9290A">
        <w:rPr>
          <w:lang w:eastAsia="ja-JP"/>
        </w:rPr>
        <w:t xml:space="preserve">the </w:t>
      </w:r>
      <w:r>
        <w:rPr>
          <w:lang w:eastAsia="ja-JP"/>
        </w:rPr>
        <w:t xml:space="preserve">meander dipole </w:t>
      </w:r>
      <w:r w:rsidR="005267B2">
        <w:rPr>
          <w:lang w:eastAsia="ja-JP"/>
        </w:rPr>
        <w:t xml:space="preserve">antenna </w:t>
      </w:r>
      <w:r w:rsidR="00D9290A">
        <w:rPr>
          <w:lang w:eastAsia="ja-JP"/>
        </w:rPr>
        <w:t xml:space="preserve">in fig. 3 </w:t>
      </w:r>
      <w:r>
        <w:rPr>
          <w:lang w:eastAsia="ja-JP"/>
        </w:rPr>
        <w:t>as a</w:t>
      </w:r>
      <w:r w:rsidR="005267B2">
        <w:rPr>
          <w:lang w:eastAsia="ja-JP"/>
        </w:rPr>
        <w:t>n</w:t>
      </w:r>
      <w:r>
        <w:rPr>
          <w:lang w:eastAsia="ja-JP"/>
        </w:rPr>
        <w:t xml:space="preserve"> example</w:t>
      </w:r>
      <w:r w:rsidR="00D9290A">
        <w:rPr>
          <w:lang w:eastAsia="ja-JP"/>
        </w:rPr>
        <w:t>:</w:t>
      </w:r>
      <w:r w:rsidR="007409C6">
        <w:rPr>
          <w:lang w:eastAsia="ja-JP"/>
        </w:rPr>
        <w:t xml:space="preserve"> </w:t>
      </w:r>
      <w:r w:rsidR="00D9290A">
        <w:rPr>
          <w:lang w:eastAsia="ja-JP"/>
        </w:rPr>
        <w:t>t</w:t>
      </w:r>
      <w:r>
        <w:rPr>
          <w:lang w:eastAsia="ja-JP"/>
        </w:rPr>
        <w:t xml:space="preserve">he antenna directivity on the boresight is typically about 2 </w:t>
      </w:r>
      <w:proofErr w:type="spellStart"/>
      <w:r>
        <w:rPr>
          <w:lang w:eastAsia="ja-JP"/>
        </w:rPr>
        <w:t>dBi</w:t>
      </w:r>
      <w:proofErr w:type="spellEnd"/>
      <w:r w:rsidR="00D9290A">
        <w:rPr>
          <w:lang w:eastAsia="ja-JP"/>
        </w:rPr>
        <w:t>;</w:t>
      </w:r>
      <w:r>
        <w:rPr>
          <w:lang w:eastAsia="ja-JP"/>
        </w:rPr>
        <w:t xml:space="preserve"> the </w:t>
      </w:r>
      <w:r w:rsidR="00E75BB4">
        <w:rPr>
          <w:lang w:eastAsia="ja-JP"/>
        </w:rPr>
        <w:t xml:space="preserve">efficiency of the antenna can be in the range of -3 dB in free space. Therefore, the </w:t>
      </w:r>
      <w:r w:rsidR="00673143">
        <w:rPr>
          <w:lang w:eastAsia="ja-JP"/>
        </w:rPr>
        <w:t xml:space="preserve">realized </w:t>
      </w:r>
      <w:r w:rsidR="00E75BB4">
        <w:rPr>
          <w:lang w:eastAsia="ja-JP"/>
        </w:rPr>
        <w:t xml:space="preserve">antenna gain is in the range of -1 </w:t>
      </w:r>
      <w:proofErr w:type="spellStart"/>
      <w:r w:rsidR="00E75BB4">
        <w:rPr>
          <w:lang w:eastAsia="ja-JP"/>
        </w:rPr>
        <w:t>dBi</w:t>
      </w:r>
      <w:proofErr w:type="spellEnd"/>
      <w:r w:rsidR="00E75BB4">
        <w:rPr>
          <w:lang w:eastAsia="ja-JP"/>
        </w:rPr>
        <w:t>.</w:t>
      </w:r>
      <w:r w:rsidR="003B39DC">
        <w:rPr>
          <w:lang w:eastAsia="ja-JP"/>
        </w:rPr>
        <w:t xml:space="preserve"> </w:t>
      </w:r>
      <w:r w:rsidR="007231B5">
        <w:rPr>
          <w:lang w:eastAsia="ja-JP"/>
        </w:rPr>
        <w:t>T</w:t>
      </w:r>
      <w:r w:rsidR="001304D9">
        <w:rPr>
          <w:lang w:eastAsia="ja-JP"/>
        </w:rPr>
        <w:t xml:space="preserve">he </w:t>
      </w:r>
      <w:r w:rsidR="00D9290A">
        <w:rPr>
          <w:lang w:eastAsia="ja-JP"/>
        </w:rPr>
        <w:t>amplitude of modulation depth</w:t>
      </w:r>
      <w:r w:rsidR="001304D9">
        <w:rPr>
          <w:lang w:eastAsia="ja-JP"/>
        </w:rPr>
        <w:t xml:space="preserve"> </w:t>
      </w:r>
      <m:oMath>
        <m:d>
          <m:dPr>
            <m:begChr m:val="|"/>
            <m:endChr m:val="|"/>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lang w:eastAsia="ja-JP"/>
                  </w:rPr>
                  <m:t>Γ</m:t>
                </m:r>
              </m:e>
              <m:sub>
                <m:r>
                  <m:rPr>
                    <m:sty m:val="p"/>
                  </m:rPr>
                  <w:rPr>
                    <w:rFonts w:ascii="Cambria Math" w:hAnsi="Cambria Math"/>
                    <w:lang w:eastAsia="ja-JP"/>
                  </w:rPr>
                  <m:t>1</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Γ</m:t>
                </m:r>
              </m:e>
              <m:sub>
                <m:r>
                  <m:rPr>
                    <m:sty m:val="p"/>
                  </m:rPr>
                  <w:rPr>
                    <w:rFonts w:ascii="Cambria Math" w:hAnsi="Cambria Math"/>
                    <w:lang w:eastAsia="ja-JP"/>
                  </w:rPr>
                  <m:t>2</m:t>
                </m:r>
              </m:sub>
            </m:sSub>
          </m:e>
        </m:d>
      </m:oMath>
      <w:r w:rsidR="00804243">
        <w:rPr>
          <w:lang w:eastAsia="ja-JP"/>
        </w:rPr>
        <w:t xml:space="preserve"> can be </w:t>
      </w:r>
      <w:r w:rsidR="000F337D">
        <w:rPr>
          <w:lang w:eastAsia="ja-JP"/>
        </w:rPr>
        <w:t xml:space="preserve">assumed </w:t>
      </w:r>
      <w:r w:rsidR="00804243">
        <w:rPr>
          <w:lang w:eastAsia="ja-JP"/>
        </w:rPr>
        <w:t xml:space="preserve">in the range </w:t>
      </w:r>
      <w:r w:rsidR="00D9290A">
        <w:rPr>
          <w:lang w:eastAsia="ja-JP"/>
        </w:rPr>
        <w:t xml:space="preserve">of </w:t>
      </w:r>
      <w:r w:rsidR="00804243">
        <w:rPr>
          <w:lang w:eastAsia="ja-JP"/>
        </w:rPr>
        <w:t xml:space="preserve">about </w:t>
      </w:r>
      <w:r w:rsidR="000739F5">
        <w:rPr>
          <w:lang w:eastAsia="ja-JP"/>
        </w:rPr>
        <w:t>0.9 for OOK modulation</w:t>
      </w:r>
      <w:r w:rsidR="000739F5" w:rsidRPr="0080494D">
        <w:rPr>
          <w:lang w:eastAsia="ja-JP"/>
        </w:rPr>
        <w:t xml:space="preserve"> and </w:t>
      </w:r>
      <w:r w:rsidR="000F337D" w:rsidRPr="0080494D">
        <w:rPr>
          <w:lang w:eastAsia="ja-JP"/>
        </w:rPr>
        <w:t>around 1.9</w:t>
      </w:r>
      <w:r w:rsidR="000739F5" w:rsidRPr="0080494D">
        <w:rPr>
          <w:lang w:eastAsia="ja-JP"/>
        </w:rPr>
        <w:t xml:space="preserve"> for BPSK modulation.</w:t>
      </w:r>
      <w:r w:rsidR="00804243">
        <w:rPr>
          <w:lang w:eastAsia="ja-JP"/>
        </w:rPr>
        <w:t xml:space="preserve"> </w:t>
      </w:r>
    </w:p>
    <w:p w14:paraId="695954E4" w14:textId="1F94B18C" w:rsidR="000F337D" w:rsidRPr="008D0852" w:rsidRDefault="000F337D" w:rsidP="008E02EB">
      <w:pPr>
        <w:pStyle w:val="BodyText"/>
        <w:jc w:val="both"/>
        <w:rPr>
          <w:b/>
          <w:bCs/>
          <w:lang w:eastAsia="ja-JP"/>
        </w:rPr>
      </w:pPr>
      <w:r w:rsidRPr="008D0852">
        <w:rPr>
          <w:b/>
          <w:bCs/>
          <w:lang w:eastAsia="ja-JP"/>
        </w:rPr>
        <w:t>Proposal</w:t>
      </w:r>
      <w:r w:rsidR="00641E4C">
        <w:rPr>
          <w:b/>
          <w:bCs/>
          <w:lang w:eastAsia="ja-JP"/>
        </w:rPr>
        <w:t xml:space="preserve"> 6</w:t>
      </w:r>
      <w:r w:rsidR="00A65232">
        <w:rPr>
          <w:b/>
          <w:bCs/>
          <w:lang w:eastAsia="ja-JP"/>
        </w:rPr>
        <w:t>:</w:t>
      </w:r>
      <w:r w:rsidRPr="008D0852">
        <w:rPr>
          <w:b/>
          <w:bCs/>
          <w:lang w:eastAsia="ja-JP"/>
        </w:rPr>
        <w:t xml:space="preserve"> RAN4 can consider </w:t>
      </w:r>
      <w:r w:rsidR="008D0852" w:rsidRPr="008D0852">
        <w:rPr>
          <w:b/>
          <w:bCs/>
          <w:lang w:eastAsia="ja-JP"/>
        </w:rPr>
        <w:t>adopting</w:t>
      </w:r>
      <w:r w:rsidRPr="008D0852">
        <w:rPr>
          <w:b/>
          <w:bCs/>
          <w:lang w:eastAsia="ja-JP"/>
        </w:rPr>
        <w:t xml:space="preserve"> -1 </w:t>
      </w:r>
      <w:proofErr w:type="spellStart"/>
      <w:r w:rsidRPr="008D0852">
        <w:rPr>
          <w:b/>
          <w:bCs/>
          <w:lang w:eastAsia="ja-JP"/>
        </w:rPr>
        <w:t>dBi</w:t>
      </w:r>
      <w:proofErr w:type="spellEnd"/>
      <w:r w:rsidRPr="008D0852">
        <w:rPr>
          <w:b/>
          <w:bCs/>
          <w:lang w:eastAsia="ja-JP"/>
        </w:rPr>
        <w:t xml:space="preserve"> </w:t>
      </w:r>
      <w:r w:rsidR="00673143" w:rsidRPr="008D0852">
        <w:rPr>
          <w:b/>
          <w:bCs/>
          <w:lang w:eastAsia="ja-JP"/>
        </w:rPr>
        <w:t xml:space="preserve">realized </w:t>
      </w:r>
      <w:r w:rsidRPr="008D0852">
        <w:rPr>
          <w:b/>
          <w:bCs/>
          <w:lang w:eastAsia="ja-JP"/>
        </w:rPr>
        <w:t>antenna gain</w:t>
      </w:r>
      <w:r w:rsidR="00673143" w:rsidRPr="008D0852">
        <w:rPr>
          <w:b/>
          <w:bCs/>
          <w:lang w:eastAsia="ja-JP"/>
        </w:rPr>
        <w:t>, 0.9 and 1.9 reflection coefficient difference</w:t>
      </w:r>
      <w:r w:rsidR="0070480E">
        <w:rPr>
          <w:b/>
          <w:bCs/>
          <w:lang w:eastAsia="ja-JP"/>
        </w:rPr>
        <w:t xml:space="preserve"> for OOK and BPSK</w:t>
      </w:r>
      <w:r w:rsidR="00673143" w:rsidRPr="008D0852">
        <w:rPr>
          <w:b/>
          <w:bCs/>
          <w:lang w:eastAsia="ja-JP"/>
        </w:rPr>
        <w:t xml:space="preserve"> </w:t>
      </w:r>
      <w:r w:rsidR="00E268B6" w:rsidRPr="008D0852">
        <w:rPr>
          <w:b/>
          <w:bCs/>
          <w:lang w:eastAsia="ja-JP"/>
        </w:rPr>
        <w:t xml:space="preserve">as </w:t>
      </w:r>
      <w:r w:rsidR="00D9290A">
        <w:rPr>
          <w:b/>
          <w:bCs/>
          <w:lang w:eastAsia="ja-JP"/>
        </w:rPr>
        <w:t xml:space="preserve">a </w:t>
      </w:r>
      <w:r w:rsidR="008D0852" w:rsidRPr="008D0852">
        <w:rPr>
          <w:b/>
          <w:bCs/>
          <w:lang w:eastAsia="ja-JP"/>
        </w:rPr>
        <w:t xml:space="preserve">starting point to derive the backscattering loss of </w:t>
      </w:r>
      <w:proofErr w:type="spellStart"/>
      <w:r w:rsidR="008D0852" w:rsidRPr="008D0852">
        <w:rPr>
          <w:b/>
          <w:bCs/>
          <w:lang w:eastAsia="ja-JP"/>
        </w:rPr>
        <w:t>AIoT</w:t>
      </w:r>
      <w:proofErr w:type="spellEnd"/>
      <w:r w:rsidR="008D0852" w:rsidRPr="008D0852">
        <w:rPr>
          <w:b/>
          <w:bCs/>
          <w:lang w:eastAsia="ja-JP"/>
        </w:rPr>
        <w:t xml:space="preserve"> devices</w:t>
      </w:r>
      <w:r w:rsidR="00000802">
        <w:rPr>
          <w:b/>
          <w:bCs/>
          <w:lang w:eastAsia="ja-JP"/>
        </w:rPr>
        <w:t>.</w:t>
      </w:r>
    </w:p>
    <w:p w14:paraId="0C1FB68C" w14:textId="0E8A358E" w:rsidR="00C66293" w:rsidRDefault="008369FB" w:rsidP="008E02EB">
      <w:pPr>
        <w:pStyle w:val="BodyText"/>
        <w:jc w:val="both"/>
        <w:rPr>
          <w:lang w:eastAsia="ja-JP"/>
        </w:rPr>
      </w:pPr>
      <w:r>
        <w:rPr>
          <w:lang w:eastAsia="ja-JP"/>
        </w:rPr>
        <w:t xml:space="preserve">Since </w:t>
      </w:r>
      <w:proofErr w:type="gramStart"/>
      <w:r>
        <w:rPr>
          <w:lang w:eastAsia="ja-JP"/>
        </w:rPr>
        <w:t>it is clear that the</w:t>
      </w:r>
      <w:proofErr w:type="gramEnd"/>
      <w:r>
        <w:rPr>
          <w:lang w:eastAsia="ja-JP"/>
        </w:rPr>
        <w:t xml:space="preserve"> performance is </w:t>
      </w:r>
      <w:r w:rsidR="004C28AA">
        <w:rPr>
          <w:lang w:eastAsia="ja-JP"/>
        </w:rPr>
        <w:t>angle</w:t>
      </w:r>
      <w:r w:rsidR="00D9290A">
        <w:rPr>
          <w:lang w:eastAsia="ja-JP"/>
        </w:rPr>
        <w:t>-</w:t>
      </w:r>
      <w:r w:rsidR="00A87248">
        <w:rPr>
          <w:lang w:eastAsia="ja-JP"/>
        </w:rPr>
        <w:t xml:space="preserve">dependent, the core requirement may need to be verified under multiple </w:t>
      </w:r>
      <w:r w:rsidR="001F65A8">
        <w:rPr>
          <w:lang w:eastAsia="ja-JP"/>
        </w:rPr>
        <w:t>incident ang</w:t>
      </w:r>
      <w:r w:rsidR="00D9290A">
        <w:rPr>
          <w:lang w:eastAsia="ja-JP"/>
        </w:rPr>
        <w:t>le</w:t>
      </w:r>
      <w:r w:rsidR="001F65A8">
        <w:rPr>
          <w:lang w:eastAsia="ja-JP"/>
        </w:rPr>
        <w:t>s and scattered angles</w:t>
      </w:r>
      <w:r w:rsidR="004C28AA">
        <w:rPr>
          <w:lang w:eastAsia="ja-JP"/>
        </w:rPr>
        <w:t xml:space="preserve"> if the </w:t>
      </w:r>
      <w:r w:rsidR="004D6B85">
        <w:rPr>
          <w:lang w:eastAsia="ja-JP"/>
        </w:rPr>
        <w:t>measurement</w:t>
      </w:r>
      <w:r w:rsidR="004C28AA">
        <w:rPr>
          <w:lang w:eastAsia="ja-JP"/>
        </w:rPr>
        <w:t xml:space="preserve"> </w:t>
      </w:r>
      <w:r w:rsidR="00D9290A">
        <w:rPr>
          <w:lang w:eastAsia="ja-JP"/>
        </w:rPr>
        <w:t>is</w:t>
      </w:r>
      <w:r w:rsidR="004C28AA">
        <w:rPr>
          <w:lang w:eastAsia="ja-JP"/>
        </w:rPr>
        <w:t xml:space="preserve"> EIRP</w:t>
      </w:r>
      <w:r w:rsidR="00D9290A">
        <w:rPr>
          <w:lang w:eastAsia="ja-JP"/>
        </w:rPr>
        <w:t>-</w:t>
      </w:r>
      <w:r w:rsidR="004C28AA">
        <w:rPr>
          <w:lang w:eastAsia="ja-JP"/>
        </w:rPr>
        <w:t>based</w:t>
      </w:r>
      <w:r w:rsidR="001F65A8">
        <w:rPr>
          <w:lang w:eastAsia="ja-JP"/>
        </w:rPr>
        <w:t xml:space="preserve">. </w:t>
      </w:r>
      <w:r w:rsidR="007306CD">
        <w:rPr>
          <w:lang w:eastAsia="ja-JP"/>
        </w:rPr>
        <w:t xml:space="preserve">Another option here can be </w:t>
      </w:r>
      <w:r w:rsidR="004D6B85">
        <w:rPr>
          <w:lang w:eastAsia="ja-JP"/>
        </w:rPr>
        <w:t>using TRP</w:t>
      </w:r>
      <w:r w:rsidR="00D9290A">
        <w:rPr>
          <w:lang w:eastAsia="ja-JP"/>
        </w:rPr>
        <w:t>-</w:t>
      </w:r>
      <w:r w:rsidR="004D6B85">
        <w:rPr>
          <w:lang w:eastAsia="ja-JP"/>
        </w:rPr>
        <w:t>based measurement</w:t>
      </w:r>
      <w:r w:rsidR="00D9290A">
        <w:rPr>
          <w:lang w:eastAsia="ja-JP"/>
        </w:rPr>
        <w:t>. I</w:t>
      </w:r>
      <w:r w:rsidR="00CD0C0A">
        <w:rPr>
          <w:lang w:eastAsia="ja-JP"/>
        </w:rPr>
        <w:t xml:space="preserve">n this case, </w:t>
      </w:r>
      <w:r w:rsidR="00D9290A">
        <w:rPr>
          <w:lang w:eastAsia="ja-JP"/>
        </w:rPr>
        <w:t>there is no need to choose the scattering angle; only</w:t>
      </w:r>
      <w:r w:rsidR="00CD0C0A">
        <w:rPr>
          <w:lang w:eastAsia="ja-JP"/>
        </w:rPr>
        <w:t xml:space="preserve"> focus on the incident ang</w:t>
      </w:r>
      <w:r w:rsidR="00D9290A">
        <w:rPr>
          <w:lang w:eastAsia="ja-JP"/>
        </w:rPr>
        <w:t>le</w:t>
      </w:r>
      <w:r w:rsidR="00CD0C0A">
        <w:rPr>
          <w:lang w:eastAsia="ja-JP"/>
        </w:rPr>
        <w:t xml:space="preserve">. </w:t>
      </w:r>
    </w:p>
    <w:p w14:paraId="01BB257C" w14:textId="7630F688" w:rsidR="005443D9" w:rsidRPr="00CD0C0A" w:rsidRDefault="007306CD" w:rsidP="008E02EB">
      <w:pPr>
        <w:pStyle w:val="BodyText"/>
        <w:jc w:val="both"/>
        <w:rPr>
          <w:b/>
          <w:bCs/>
          <w:lang w:eastAsia="ja-JP"/>
        </w:rPr>
      </w:pPr>
      <w:r w:rsidRPr="00CD0C0A">
        <w:rPr>
          <w:b/>
          <w:bCs/>
          <w:lang w:eastAsia="ja-JP"/>
        </w:rPr>
        <w:t>Proposal</w:t>
      </w:r>
      <w:r w:rsidR="00641E4C">
        <w:rPr>
          <w:b/>
          <w:bCs/>
          <w:lang w:eastAsia="ja-JP"/>
        </w:rPr>
        <w:t xml:space="preserve"> 7</w:t>
      </w:r>
      <w:r w:rsidRPr="00CD0C0A">
        <w:rPr>
          <w:b/>
          <w:bCs/>
          <w:lang w:eastAsia="ja-JP"/>
        </w:rPr>
        <w:t xml:space="preserve">: RAN4 </w:t>
      </w:r>
      <w:r w:rsidR="00AE5953">
        <w:rPr>
          <w:b/>
          <w:bCs/>
          <w:lang w:eastAsia="ja-JP"/>
        </w:rPr>
        <w:t>considers</w:t>
      </w:r>
      <w:r w:rsidRPr="00CD0C0A">
        <w:rPr>
          <w:b/>
          <w:bCs/>
          <w:lang w:eastAsia="ja-JP"/>
        </w:rPr>
        <w:t xml:space="preserve"> verify</w:t>
      </w:r>
      <w:r w:rsidR="00D9290A">
        <w:rPr>
          <w:b/>
          <w:bCs/>
          <w:lang w:eastAsia="ja-JP"/>
        </w:rPr>
        <w:t>ing</w:t>
      </w:r>
      <w:r w:rsidRPr="00CD0C0A">
        <w:rPr>
          <w:b/>
          <w:bCs/>
          <w:lang w:eastAsia="ja-JP"/>
        </w:rPr>
        <w:t xml:space="preserve"> the backscattering loss </w:t>
      </w:r>
      <w:r w:rsidR="007202CC" w:rsidRPr="00CD0C0A">
        <w:rPr>
          <w:b/>
          <w:bCs/>
          <w:lang w:eastAsia="ja-JP"/>
        </w:rPr>
        <w:t xml:space="preserve">based on </w:t>
      </w:r>
      <w:r w:rsidR="00CD0C0A" w:rsidRPr="00CD0C0A">
        <w:rPr>
          <w:b/>
          <w:bCs/>
          <w:lang w:eastAsia="ja-JP"/>
        </w:rPr>
        <w:t xml:space="preserve">the following options: </w:t>
      </w:r>
    </w:p>
    <w:p w14:paraId="67E6D645" w14:textId="095C8B8D" w:rsidR="007306CD" w:rsidRPr="00CD0C0A" w:rsidRDefault="005443D9" w:rsidP="00CD0C0A">
      <w:pPr>
        <w:pStyle w:val="BodyText"/>
        <w:ind w:left="1304"/>
        <w:jc w:val="both"/>
        <w:rPr>
          <w:b/>
          <w:bCs/>
          <w:lang w:eastAsia="ja-JP"/>
        </w:rPr>
      </w:pPr>
      <w:r w:rsidRPr="00CD0C0A">
        <w:rPr>
          <w:b/>
          <w:bCs/>
          <w:lang w:eastAsia="ja-JP"/>
        </w:rPr>
        <w:t xml:space="preserve">Option 1: </w:t>
      </w:r>
      <w:r w:rsidR="007202CC" w:rsidRPr="00CD0C0A">
        <w:rPr>
          <w:b/>
          <w:bCs/>
          <w:lang w:eastAsia="ja-JP"/>
        </w:rPr>
        <w:t>EIRP</w:t>
      </w:r>
      <w:r w:rsidR="00D9290A">
        <w:rPr>
          <w:b/>
          <w:bCs/>
          <w:lang w:eastAsia="ja-JP"/>
        </w:rPr>
        <w:t>-</w:t>
      </w:r>
      <w:r w:rsidRPr="00CD0C0A">
        <w:rPr>
          <w:b/>
          <w:bCs/>
          <w:lang w:eastAsia="ja-JP"/>
        </w:rPr>
        <w:t xml:space="preserve">based measurement </w:t>
      </w:r>
      <w:r w:rsidR="00D9290A">
        <w:rPr>
          <w:b/>
          <w:bCs/>
          <w:lang w:eastAsia="ja-JP"/>
        </w:rPr>
        <w:t>of one or more pairs of incident angles and scattering angles</w:t>
      </w:r>
      <w:r w:rsidR="00CD0C0A" w:rsidRPr="00CD0C0A">
        <w:rPr>
          <w:b/>
          <w:bCs/>
          <w:lang w:eastAsia="ja-JP"/>
        </w:rPr>
        <w:t xml:space="preserve">. </w:t>
      </w:r>
    </w:p>
    <w:p w14:paraId="398A70F5" w14:textId="3E625546" w:rsidR="005443D9" w:rsidRPr="00CD0C0A" w:rsidRDefault="005443D9" w:rsidP="00CD0C0A">
      <w:pPr>
        <w:pStyle w:val="BodyText"/>
        <w:ind w:left="1304"/>
        <w:jc w:val="both"/>
        <w:rPr>
          <w:b/>
          <w:bCs/>
          <w:lang w:eastAsia="ja-JP"/>
        </w:rPr>
      </w:pPr>
      <w:r w:rsidRPr="00CD0C0A">
        <w:rPr>
          <w:b/>
          <w:bCs/>
          <w:lang w:eastAsia="ja-JP"/>
        </w:rPr>
        <w:t>Option 2: TRP</w:t>
      </w:r>
      <w:r w:rsidR="00D9290A">
        <w:rPr>
          <w:b/>
          <w:bCs/>
          <w:lang w:eastAsia="ja-JP"/>
        </w:rPr>
        <w:t>-</w:t>
      </w:r>
      <w:r w:rsidRPr="00CD0C0A">
        <w:rPr>
          <w:b/>
          <w:bCs/>
          <w:lang w:eastAsia="ja-JP"/>
        </w:rPr>
        <w:t xml:space="preserve">based measurement with one or more </w:t>
      </w:r>
      <w:r w:rsidR="00CD0C0A" w:rsidRPr="00CD0C0A">
        <w:rPr>
          <w:b/>
          <w:bCs/>
          <w:lang w:eastAsia="ja-JP"/>
        </w:rPr>
        <w:t>incident angle</w:t>
      </w:r>
      <w:r w:rsidR="00D9290A">
        <w:rPr>
          <w:b/>
          <w:bCs/>
          <w:lang w:eastAsia="ja-JP"/>
        </w:rPr>
        <w:t>s</w:t>
      </w:r>
      <w:r w:rsidR="00CD0C0A" w:rsidRPr="00CD0C0A">
        <w:rPr>
          <w:b/>
          <w:bCs/>
          <w:lang w:eastAsia="ja-JP"/>
        </w:rPr>
        <w:t xml:space="preserve">. </w:t>
      </w:r>
    </w:p>
    <w:p w14:paraId="29C98DD9" w14:textId="77777777" w:rsidR="002837D1" w:rsidRDefault="00C26608" w:rsidP="008E02EB">
      <w:pPr>
        <w:pStyle w:val="BodyText"/>
        <w:jc w:val="both"/>
        <w:rPr>
          <w:lang w:eastAsia="ja-JP"/>
        </w:rPr>
      </w:pPr>
      <w:r>
        <w:rPr>
          <w:lang w:eastAsia="ja-JP"/>
        </w:rPr>
        <w:t xml:space="preserve">Please note that the above discussion </w:t>
      </w:r>
      <w:r w:rsidR="0034387B">
        <w:rPr>
          <w:lang w:eastAsia="ja-JP"/>
        </w:rPr>
        <w:t>ignores</w:t>
      </w:r>
      <w:r>
        <w:rPr>
          <w:lang w:eastAsia="ja-JP"/>
        </w:rPr>
        <w:t xml:space="preserve"> the polarization mismatch between the CW</w:t>
      </w:r>
      <w:r w:rsidR="005A54B9">
        <w:rPr>
          <w:lang w:eastAsia="ja-JP"/>
        </w:rPr>
        <w:t xml:space="preserve"> and </w:t>
      </w:r>
      <w:proofErr w:type="spellStart"/>
      <w:r w:rsidR="005A54B9">
        <w:rPr>
          <w:lang w:eastAsia="ja-JP"/>
        </w:rPr>
        <w:t>AIoT</w:t>
      </w:r>
      <w:proofErr w:type="spellEnd"/>
      <w:r w:rsidR="005A54B9">
        <w:rPr>
          <w:lang w:eastAsia="ja-JP"/>
        </w:rPr>
        <w:t xml:space="preserve"> devices. </w:t>
      </w:r>
      <w:r w:rsidR="002837D1">
        <w:rPr>
          <w:lang w:eastAsia="ja-JP"/>
        </w:rPr>
        <w:t xml:space="preserve">As </w:t>
      </w:r>
      <w:proofErr w:type="spellStart"/>
      <w:proofErr w:type="gramStart"/>
      <w:r w:rsidR="002837D1">
        <w:rPr>
          <w:lang w:eastAsia="ja-JP"/>
        </w:rPr>
        <w:t>a</w:t>
      </w:r>
      <w:proofErr w:type="spellEnd"/>
      <w:proofErr w:type="gramEnd"/>
      <w:r w:rsidR="002837D1">
        <w:rPr>
          <w:lang w:eastAsia="ja-JP"/>
        </w:rPr>
        <w:t xml:space="preserve"> additional aspect, t</w:t>
      </w:r>
      <w:r w:rsidR="003563F3">
        <w:rPr>
          <w:lang w:eastAsia="ja-JP"/>
        </w:rPr>
        <w:t xml:space="preserve">he test setup </w:t>
      </w:r>
      <w:r w:rsidR="00DE6275">
        <w:rPr>
          <w:lang w:eastAsia="ja-JP"/>
        </w:rPr>
        <w:t xml:space="preserve">may </w:t>
      </w:r>
      <w:r w:rsidR="0034387B">
        <w:rPr>
          <w:lang w:eastAsia="ja-JP"/>
        </w:rPr>
        <w:t>need</w:t>
      </w:r>
      <w:r w:rsidR="003563F3">
        <w:rPr>
          <w:lang w:eastAsia="ja-JP"/>
        </w:rPr>
        <w:t xml:space="preserve"> to ensure the </w:t>
      </w:r>
      <w:r w:rsidR="0034387B">
        <w:rPr>
          <w:lang w:eastAsia="ja-JP"/>
        </w:rPr>
        <w:t>CW can be transmitted in both polarizations</w:t>
      </w:r>
      <w:r w:rsidR="00DE6275">
        <w:rPr>
          <w:lang w:eastAsia="ja-JP"/>
        </w:rPr>
        <w:t xml:space="preserve">, and </w:t>
      </w:r>
      <w:r w:rsidR="002837D1">
        <w:rPr>
          <w:lang w:eastAsia="ja-JP"/>
        </w:rPr>
        <w:t xml:space="preserve">it is possible to define the requirement based on the average backscattering loss between in the two polarizations. IN this case, a 3dB polarization loss needs to be </w:t>
      </w:r>
      <w:proofErr w:type="gramStart"/>
      <w:r w:rsidR="002837D1">
        <w:rPr>
          <w:lang w:eastAsia="ja-JP"/>
        </w:rPr>
        <w:t>taken into account</w:t>
      </w:r>
      <w:proofErr w:type="gramEnd"/>
      <w:r w:rsidR="002837D1">
        <w:rPr>
          <w:lang w:eastAsia="ja-JP"/>
        </w:rPr>
        <w:t xml:space="preserve">. We also have </w:t>
      </w:r>
      <w:proofErr w:type="spellStart"/>
      <w:proofErr w:type="gramStart"/>
      <w:r w:rsidR="002837D1">
        <w:rPr>
          <w:lang w:eastAsia="ja-JP"/>
        </w:rPr>
        <w:t>a</w:t>
      </w:r>
      <w:proofErr w:type="spellEnd"/>
      <w:proofErr w:type="gramEnd"/>
      <w:r w:rsidR="002837D1">
        <w:rPr>
          <w:lang w:eastAsia="ja-JP"/>
        </w:rPr>
        <w:t xml:space="preserve"> </w:t>
      </w:r>
      <w:r w:rsidR="00DE6275">
        <w:rPr>
          <w:lang w:eastAsia="ja-JP"/>
        </w:rPr>
        <w:t>accompany</w:t>
      </w:r>
      <w:r w:rsidR="00D9290A">
        <w:rPr>
          <w:lang w:eastAsia="ja-JP"/>
        </w:rPr>
        <w:t>ing</w:t>
      </w:r>
      <w:r w:rsidR="00DE6275">
        <w:rPr>
          <w:lang w:eastAsia="ja-JP"/>
        </w:rPr>
        <w:t xml:space="preserve"> paper under </w:t>
      </w:r>
      <w:r w:rsidR="00D9290A">
        <w:rPr>
          <w:lang w:eastAsia="ja-JP"/>
        </w:rPr>
        <w:t xml:space="preserve">the </w:t>
      </w:r>
      <w:r w:rsidR="00DE6275">
        <w:rPr>
          <w:lang w:eastAsia="ja-JP"/>
        </w:rPr>
        <w:t>OTA agenda</w:t>
      </w:r>
      <w:r w:rsidR="00BD6F40">
        <w:rPr>
          <w:lang w:eastAsia="ja-JP"/>
        </w:rPr>
        <w:t xml:space="preserve"> [5]</w:t>
      </w:r>
      <w:r w:rsidR="002837D1">
        <w:rPr>
          <w:lang w:eastAsia="ja-JP"/>
        </w:rPr>
        <w:t xml:space="preserve"> on this issue. </w:t>
      </w:r>
    </w:p>
    <w:p w14:paraId="5A2CD9AD" w14:textId="5D235FC6" w:rsidR="00996282" w:rsidRDefault="002837D1" w:rsidP="008E02EB">
      <w:pPr>
        <w:pStyle w:val="BodyText"/>
        <w:jc w:val="both"/>
        <w:rPr>
          <w:lang w:eastAsia="ja-JP"/>
        </w:rPr>
      </w:pPr>
      <w:r w:rsidRPr="00CD0C0A">
        <w:rPr>
          <w:b/>
          <w:bCs/>
          <w:lang w:eastAsia="ja-JP"/>
        </w:rPr>
        <w:t>Proposal</w:t>
      </w:r>
      <w:r>
        <w:rPr>
          <w:b/>
          <w:bCs/>
          <w:lang w:eastAsia="ja-JP"/>
        </w:rPr>
        <w:t xml:space="preserve"> 8</w:t>
      </w:r>
      <w:r w:rsidRPr="00CD0C0A">
        <w:rPr>
          <w:b/>
          <w:bCs/>
          <w:lang w:eastAsia="ja-JP"/>
        </w:rPr>
        <w:t xml:space="preserve">: RAN4 </w:t>
      </w:r>
      <w:r>
        <w:rPr>
          <w:b/>
          <w:bCs/>
          <w:lang w:eastAsia="ja-JP"/>
        </w:rPr>
        <w:t xml:space="preserve">needs to </w:t>
      </w:r>
      <w:proofErr w:type="gramStart"/>
      <w:r>
        <w:rPr>
          <w:b/>
          <w:bCs/>
          <w:lang w:eastAsia="ja-JP"/>
        </w:rPr>
        <w:t>take into account</w:t>
      </w:r>
      <w:proofErr w:type="gramEnd"/>
      <w:r>
        <w:rPr>
          <w:b/>
          <w:bCs/>
          <w:lang w:eastAsia="ja-JP"/>
        </w:rPr>
        <w:t xml:space="preserve"> a 3 dB </w:t>
      </w:r>
      <w:proofErr w:type="spellStart"/>
      <w:r>
        <w:rPr>
          <w:b/>
          <w:bCs/>
          <w:lang w:eastAsia="ja-JP"/>
        </w:rPr>
        <w:t>polariation</w:t>
      </w:r>
      <w:proofErr w:type="spellEnd"/>
      <w:r>
        <w:rPr>
          <w:b/>
          <w:bCs/>
          <w:lang w:eastAsia="ja-JP"/>
        </w:rPr>
        <w:t xml:space="preserve"> mismatch loss if the backscattering loss is measured as average value between two orthogonal polarized CW waves.  </w:t>
      </w:r>
    </w:p>
    <w:p w14:paraId="5BD01F00" w14:textId="0ABE7D12" w:rsidR="009A6DA5" w:rsidRDefault="009A6DA5" w:rsidP="00F01148">
      <w:pPr>
        <w:pStyle w:val="Heading3"/>
      </w:pPr>
      <w:r w:rsidRPr="0061211E">
        <w:t>Transmitted signal quality</w:t>
      </w:r>
    </w:p>
    <w:p w14:paraId="30F396A5" w14:textId="30CC4110" w:rsidR="00466AFF" w:rsidRDefault="00B50F1F" w:rsidP="00D92278">
      <w:pPr>
        <w:pStyle w:val="BodyText"/>
        <w:jc w:val="both"/>
        <w:rPr>
          <w:lang w:val="en-US"/>
        </w:rPr>
      </w:pPr>
      <w:r>
        <w:rPr>
          <w:lang w:val="en-US"/>
        </w:rPr>
        <w:t xml:space="preserve">As proposed in the D2R bandwidth, a </w:t>
      </w:r>
      <w:proofErr w:type="spellStart"/>
      <w:r>
        <w:rPr>
          <w:lang w:val="en-US"/>
        </w:rPr>
        <w:t>guardband</w:t>
      </w:r>
      <w:proofErr w:type="spellEnd"/>
      <w:r>
        <w:rPr>
          <w:lang w:val="en-US"/>
        </w:rPr>
        <w:t xml:space="preserve"> to ac</w:t>
      </w:r>
      <w:r w:rsidR="00D9290A">
        <w:rPr>
          <w:lang w:val="en-US"/>
        </w:rPr>
        <w:t>commo</w:t>
      </w:r>
      <w:r>
        <w:rPr>
          <w:lang w:val="en-US"/>
        </w:rPr>
        <w:t>date the 10% SFO would need to be defined. Meanwhile, it is also critical to ensure th</w:t>
      </w:r>
      <w:r w:rsidR="00D9290A">
        <w:rPr>
          <w:lang w:val="en-US"/>
        </w:rPr>
        <w:t>at</w:t>
      </w:r>
      <w:r>
        <w:rPr>
          <w:lang w:val="en-US"/>
        </w:rPr>
        <w:t xml:space="preserve"> all the devices </w:t>
      </w:r>
      <w:r w:rsidR="00665E33">
        <w:rPr>
          <w:lang w:val="en-US"/>
        </w:rPr>
        <w:t>are</w:t>
      </w:r>
      <w:r>
        <w:rPr>
          <w:lang w:val="en-US"/>
        </w:rPr>
        <w:t xml:space="preserve"> within the range of 10% SFO </w:t>
      </w:r>
      <w:r w:rsidR="00665E33">
        <w:rPr>
          <w:lang w:val="en-US"/>
        </w:rPr>
        <w:t xml:space="preserve">so the </w:t>
      </w:r>
      <w:proofErr w:type="spellStart"/>
      <w:r w:rsidR="00665E33">
        <w:rPr>
          <w:lang w:val="en-US"/>
        </w:rPr>
        <w:t>guardband</w:t>
      </w:r>
      <w:proofErr w:type="spellEnd"/>
      <w:r w:rsidR="00665E33">
        <w:rPr>
          <w:lang w:val="en-US"/>
        </w:rPr>
        <w:t xml:space="preserve"> can be s</w:t>
      </w:r>
      <w:r w:rsidR="00D9290A">
        <w:rPr>
          <w:lang w:val="en-US"/>
        </w:rPr>
        <w:t>uf</w:t>
      </w:r>
      <w:r w:rsidR="00665E33">
        <w:rPr>
          <w:lang w:val="en-US"/>
        </w:rPr>
        <w:t xml:space="preserve">ficient in all cases. </w:t>
      </w:r>
    </w:p>
    <w:p w14:paraId="2169C115" w14:textId="6CDAEA57" w:rsidR="00665E33" w:rsidRDefault="00523955" w:rsidP="00D92278">
      <w:pPr>
        <w:pStyle w:val="BodyText"/>
        <w:jc w:val="both"/>
        <w:rPr>
          <w:b/>
          <w:bCs/>
          <w:lang w:val="en-US"/>
        </w:rPr>
      </w:pPr>
      <w:r w:rsidRPr="00672C0A">
        <w:rPr>
          <w:b/>
          <w:bCs/>
          <w:lang w:val="en-US"/>
        </w:rPr>
        <w:lastRenderedPageBreak/>
        <w:t>Proposal</w:t>
      </w:r>
      <w:r w:rsidR="00641E4C">
        <w:rPr>
          <w:b/>
          <w:bCs/>
          <w:lang w:val="en-US"/>
        </w:rPr>
        <w:t xml:space="preserve"> </w:t>
      </w:r>
      <w:r w:rsidR="002837D1">
        <w:rPr>
          <w:b/>
          <w:bCs/>
          <w:lang w:val="en-US"/>
        </w:rPr>
        <w:t>9</w:t>
      </w:r>
      <w:r w:rsidRPr="00672C0A">
        <w:rPr>
          <w:b/>
          <w:bCs/>
          <w:lang w:val="en-US"/>
        </w:rPr>
        <w:t xml:space="preserve">: </w:t>
      </w:r>
      <w:r w:rsidR="00445F72" w:rsidRPr="00672C0A">
        <w:rPr>
          <w:b/>
          <w:bCs/>
          <w:lang w:val="en-US"/>
        </w:rPr>
        <w:t xml:space="preserve">10% SFO requirement </w:t>
      </w:r>
      <w:r w:rsidR="003575FD" w:rsidRPr="00672C0A">
        <w:rPr>
          <w:b/>
          <w:bCs/>
          <w:lang w:val="en-US"/>
        </w:rPr>
        <w:t xml:space="preserve">should be defined for </w:t>
      </w:r>
      <w:proofErr w:type="spellStart"/>
      <w:r w:rsidR="003575FD" w:rsidRPr="00672C0A">
        <w:rPr>
          <w:b/>
          <w:bCs/>
          <w:lang w:val="en-US"/>
        </w:rPr>
        <w:t>AIoT</w:t>
      </w:r>
      <w:proofErr w:type="spellEnd"/>
      <w:r w:rsidR="003575FD" w:rsidRPr="00672C0A">
        <w:rPr>
          <w:b/>
          <w:bCs/>
          <w:lang w:val="en-US"/>
        </w:rPr>
        <w:t xml:space="preserve"> devices. </w:t>
      </w:r>
    </w:p>
    <w:p w14:paraId="12306E27" w14:textId="0F3B6ED8" w:rsidR="00672C0A" w:rsidRPr="00AC729B" w:rsidRDefault="00672C0A" w:rsidP="00D92278">
      <w:pPr>
        <w:pStyle w:val="BodyText"/>
        <w:jc w:val="both"/>
        <w:rPr>
          <w:lang w:val="en-US"/>
        </w:rPr>
      </w:pPr>
      <w:r w:rsidRPr="00AC729B">
        <w:rPr>
          <w:lang w:val="en-US"/>
        </w:rPr>
        <w:t xml:space="preserve">However, such a requirement may not need to be tested explicitly if </w:t>
      </w:r>
      <w:r w:rsidR="00D9290A">
        <w:rPr>
          <w:lang w:val="en-US"/>
        </w:rPr>
        <w:t>other tests ensure the device SFO is within this range, such as an out-of-band emission test or an</w:t>
      </w:r>
      <w:r w:rsidR="00AC729B" w:rsidRPr="00AC729B">
        <w:rPr>
          <w:lang w:val="en-US"/>
        </w:rPr>
        <w:t xml:space="preserve"> occupied bandw</w:t>
      </w:r>
      <w:r w:rsidR="00D9290A">
        <w:rPr>
          <w:lang w:val="en-US"/>
        </w:rPr>
        <w:t>id</w:t>
      </w:r>
      <w:r w:rsidR="00AC729B" w:rsidRPr="00AC729B">
        <w:rPr>
          <w:lang w:val="en-US"/>
        </w:rPr>
        <w:t>th test.</w:t>
      </w:r>
    </w:p>
    <w:p w14:paraId="143F38D6" w14:textId="597E9030" w:rsidR="00AC729B" w:rsidRPr="00672C0A" w:rsidRDefault="00AC729B" w:rsidP="00D92278">
      <w:pPr>
        <w:pStyle w:val="BodyText"/>
        <w:jc w:val="both"/>
        <w:rPr>
          <w:b/>
          <w:bCs/>
          <w:lang w:val="en-US"/>
        </w:rPr>
      </w:pPr>
      <w:r>
        <w:rPr>
          <w:b/>
          <w:bCs/>
          <w:lang w:val="en-US"/>
        </w:rPr>
        <w:t>Proposal</w:t>
      </w:r>
      <w:r w:rsidR="00641E4C">
        <w:rPr>
          <w:b/>
          <w:bCs/>
          <w:lang w:val="en-US"/>
        </w:rPr>
        <w:t xml:space="preserve"> </w:t>
      </w:r>
      <w:r w:rsidR="002837D1">
        <w:rPr>
          <w:b/>
          <w:bCs/>
          <w:lang w:val="en-US"/>
        </w:rPr>
        <w:t>10</w:t>
      </w:r>
      <w:r>
        <w:rPr>
          <w:b/>
          <w:bCs/>
          <w:lang w:val="en-US"/>
        </w:rPr>
        <w:t xml:space="preserve">: the SFO requirement may not need to be tested explicitly if there </w:t>
      </w:r>
      <w:r w:rsidR="007A09AE">
        <w:rPr>
          <w:b/>
          <w:bCs/>
          <w:lang w:val="en-US"/>
        </w:rPr>
        <w:t xml:space="preserve">are </w:t>
      </w:r>
      <w:r w:rsidR="00D9290A">
        <w:rPr>
          <w:b/>
          <w:bCs/>
          <w:lang w:val="en-US"/>
        </w:rPr>
        <w:t>other</w:t>
      </w:r>
      <w:r>
        <w:rPr>
          <w:b/>
          <w:bCs/>
          <w:lang w:val="en-US"/>
        </w:rPr>
        <w:t xml:space="preserve"> requirement</w:t>
      </w:r>
      <w:r w:rsidR="00D9290A">
        <w:rPr>
          <w:b/>
          <w:bCs/>
          <w:lang w:val="en-US"/>
        </w:rPr>
        <w:t>s</w:t>
      </w:r>
      <w:r>
        <w:rPr>
          <w:b/>
          <w:bCs/>
          <w:lang w:val="en-US"/>
        </w:rPr>
        <w:t xml:space="preserve"> </w:t>
      </w:r>
      <w:r w:rsidR="00D9290A">
        <w:rPr>
          <w:b/>
          <w:bCs/>
          <w:lang w:val="en-US"/>
        </w:rPr>
        <w:t xml:space="preserve">that </w:t>
      </w:r>
      <w:r>
        <w:rPr>
          <w:b/>
          <w:bCs/>
          <w:lang w:val="en-US"/>
        </w:rPr>
        <w:t xml:space="preserve">can guarantee the SFO performance. </w:t>
      </w:r>
    </w:p>
    <w:p w14:paraId="5614EA0D" w14:textId="3B1BDDA0" w:rsidR="00CD1FB7" w:rsidRDefault="006603D5" w:rsidP="00D92278">
      <w:pPr>
        <w:pStyle w:val="BodyText"/>
        <w:jc w:val="both"/>
        <w:rPr>
          <w:lang w:val="en-US"/>
        </w:rPr>
      </w:pPr>
      <w:r w:rsidRPr="00E4142C">
        <w:rPr>
          <w:lang w:val="en-US"/>
        </w:rPr>
        <w:t xml:space="preserve">In addition to the frequency error, some </w:t>
      </w:r>
      <w:r w:rsidR="008100A0">
        <w:rPr>
          <w:lang w:val="en-US"/>
        </w:rPr>
        <w:t>requirement</w:t>
      </w:r>
      <w:r w:rsidR="001F045F">
        <w:rPr>
          <w:lang w:val="en-US"/>
        </w:rPr>
        <w:t>s are also needed to ensure the modulation quality of the backscattered signal</w:t>
      </w:r>
      <w:r w:rsidR="00E4142C" w:rsidRPr="00E4142C">
        <w:rPr>
          <w:lang w:val="en-US"/>
        </w:rPr>
        <w:t xml:space="preserve">. </w:t>
      </w:r>
      <w:r w:rsidR="00CA086C">
        <w:rPr>
          <w:lang w:val="en-US"/>
        </w:rPr>
        <w:t>F</w:t>
      </w:r>
      <w:r w:rsidR="00FC7398">
        <w:rPr>
          <w:lang w:val="en-US"/>
        </w:rPr>
        <w:t>or BPSK, the traditional EVM requirements could be applied directly</w:t>
      </w:r>
      <w:r w:rsidR="00CA086C">
        <w:rPr>
          <w:lang w:val="en-US"/>
        </w:rPr>
        <w:t>. F</w:t>
      </w:r>
      <w:r w:rsidR="00FC7398">
        <w:rPr>
          <w:lang w:val="en-US"/>
        </w:rPr>
        <w:t xml:space="preserve">or </w:t>
      </w:r>
      <w:r w:rsidR="00D9290A">
        <w:rPr>
          <w:lang w:val="en-US"/>
        </w:rPr>
        <w:t xml:space="preserve">the </w:t>
      </w:r>
      <w:r w:rsidR="00CA086C">
        <w:rPr>
          <w:lang w:val="en-US"/>
        </w:rPr>
        <w:t>OOK signal</w:t>
      </w:r>
      <w:r w:rsidR="008C3999">
        <w:rPr>
          <w:lang w:val="en-US"/>
        </w:rPr>
        <w:t xml:space="preserve">, the main </w:t>
      </w:r>
      <w:r w:rsidR="00CA086C">
        <w:rPr>
          <w:lang w:val="en-US"/>
        </w:rPr>
        <w:t>performance</w:t>
      </w:r>
      <w:r w:rsidR="008C3999">
        <w:rPr>
          <w:lang w:val="en-US"/>
        </w:rPr>
        <w:t xml:space="preserve"> is the modulation depth</w:t>
      </w:r>
      <w:r w:rsidR="00DD35DB">
        <w:rPr>
          <w:lang w:val="en-US"/>
        </w:rPr>
        <w:t xml:space="preserve">. </w:t>
      </w:r>
    </w:p>
    <w:p w14:paraId="023C9943" w14:textId="79A81094" w:rsidR="0092029A" w:rsidRPr="008F6BFB" w:rsidRDefault="0092029A" w:rsidP="00090A6B">
      <w:pPr>
        <w:pStyle w:val="BodyText"/>
        <w:jc w:val="both"/>
        <w:rPr>
          <w:lang w:val="en-US"/>
        </w:rPr>
      </w:pPr>
      <w:r w:rsidRPr="008F6BFB">
        <w:rPr>
          <w:lang w:val="en-US"/>
        </w:rPr>
        <w:t xml:space="preserve">However, </w:t>
      </w:r>
      <w:r w:rsidR="00CA086C">
        <w:rPr>
          <w:lang w:val="en-US"/>
        </w:rPr>
        <w:t xml:space="preserve">as </w:t>
      </w:r>
      <w:r w:rsidR="00DC4D28">
        <w:rPr>
          <w:lang w:val="en-US"/>
        </w:rPr>
        <w:t xml:space="preserve">shown in (5), </w:t>
      </w:r>
      <w:r w:rsidRPr="008F6BFB">
        <w:rPr>
          <w:lang w:val="en-US"/>
        </w:rPr>
        <w:t xml:space="preserve">we can see that when we measure the power of SB in backscattering communication, the modulation depth </w:t>
      </w:r>
      <w:r w:rsidR="002A7901" w:rsidRPr="008F6BFB">
        <w:rPr>
          <w:lang w:val="en-US"/>
        </w:rPr>
        <w:t>is</w:t>
      </w:r>
      <w:r w:rsidRPr="008F6BFB">
        <w:rPr>
          <w:lang w:val="en-US"/>
        </w:rPr>
        <w:t xml:space="preserve"> </w:t>
      </w:r>
      <w:proofErr w:type="gramStart"/>
      <w:r w:rsidRPr="008F6BFB">
        <w:rPr>
          <w:lang w:val="en-US"/>
        </w:rPr>
        <w:t>actually measured</w:t>
      </w:r>
      <w:proofErr w:type="gramEnd"/>
      <w:r w:rsidRPr="008F6BFB">
        <w:rPr>
          <w:lang w:val="en-US"/>
        </w:rPr>
        <w:t xml:space="preserve"> already. Therefore, </w:t>
      </w:r>
      <w:r w:rsidR="00DD6E81" w:rsidRPr="008F6BFB">
        <w:rPr>
          <w:lang w:val="en-US"/>
        </w:rPr>
        <w:t xml:space="preserve">it </w:t>
      </w:r>
      <w:r w:rsidR="00DC4D28">
        <w:rPr>
          <w:lang w:val="en-US"/>
        </w:rPr>
        <w:t>is</w:t>
      </w:r>
      <w:r w:rsidR="00DC4D28" w:rsidRPr="008F6BFB">
        <w:rPr>
          <w:lang w:val="en-US"/>
        </w:rPr>
        <w:t xml:space="preserve"> not</w:t>
      </w:r>
      <w:r w:rsidR="00DD6E81" w:rsidRPr="008F6BFB">
        <w:rPr>
          <w:lang w:val="en-US"/>
        </w:rPr>
        <w:t xml:space="preserve"> </w:t>
      </w:r>
      <w:r w:rsidR="00DC4D28" w:rsidRPr="008F6BFB">
        <w:rPr>
          <w:lang w:val="en-US"/>
        </w:rPr>
        <w:t>necessary</w:t>
      </w:r>
      <w:r w:rsidR="00DD6E81" w:rsidRPr="008F6BFB">
        <w:rPr>
          <w:lang w:val="en-US"/>
        </w:rPr>
        <w:t xml:space="preserve"> to </w:t>
      </w:r>
      <w:r w:rsidR="00D9290A">
        <w:rPr>
          <w:lang w:val="en-US"/>
        </w:rPr>
        <w:t>test the signal's modulation quality further,</w:t>
      </w:r>
      <w:r w:rsidR="00DD6E81" w:rsidRPr="008F6BFB">
        <w:rPr>
          <w:lang w:val="en-US"/>
        </w:rPr>
        <w:t xml:space="preserve"> </w:t>
      </w:r>
      <w:r w:rsidR="00DC4D28">
        <w:rPr>
          <w:lang w:val="en-US"/>
        </w:rPr>
        <w:t xml:space="preserve">at least for </w:t>
      </w:r>
      <w:r w:rsidR="00D9290A">
        <w:rPr>
          <w:lang w:val="en-US"/>
        </w:rPr>
        <w:t xml:space="preserve">the </w:t>
      </w:r>
      <w:r w:rsidR="00DC4D28">
        <w:rPr>
          <w:lang w:val="en-US"/>
        </w:rPr>
        <w:t xml:space="preserve">OOK signal. For BPSK, </w:t>
      </w:r>
      <w:r w:rsidR="002A7901">
        <w:rPr>
          <w:lang w:val="en-US"/>
        </w:rPr>
        <w:t>RAN can further discuss if any EVM</w:t>
      </w:r>
      <w:r w:rsidR="00D9290A">
        <w:rPr>
          <w:lang w:val="en-US"/>
        </w:rPr>
        <w:t>-based requirement shall be defined or if its modulation quality will</w:t>
      </w:r>
      <w:r w:rsidR="004922B5">
        <w:rPr>
          <w:lang w:val="en-US"/>
        </w:rPr>
        <w:t xml:space="preserve"> be sufficiently tested with backscattering loss as well. </w:t>
      </w:r>
    </w:p>
    <w:p w14:paraId="7020A6FC" w14:textId="140052CF" w:rsidR="008F6BFB" w:rsidRPr="000E5AFC" w:rsidRDefault="008F6BFB" w:rsidP="00090A6B">
      <w:pPr>
        <w:pStyle w:val="BodyText"/>
        <w:jc w:val="both"/>
        <w:rPr>
          <w:b/>
          <w:bCs/>
          <w:lang w:val="en-US"/>
        </w:rPr>
      </w:pPr>
      <w:r>
        <w:rPr>
          <w:b/>
          <w:bCs/>
          <w:lang w:val="en-US"/>
        </w:rPr>
        <w:t>Proposal</w:t>
      </w:r>
      <w:r w:rsidR="00641E4C">
        <w:rPr>
          <w:b/>
          <w:bCs/>
          <w:lang w:val="en-US"/>
        </w:rPr>
        <w:t xml:space="preserve"> 1</w:t>
      </w:r>
      <w:r w:rsidR="002837D1">
        <w:rPr>
          <w:b/>
          <w:bCs/>
          <w:lang w:val="en-US"/>
        </w:rPr>
        <w:t>1</w:t>
      </w:r>
      <w:r>
        <w:rPr>
          <w:b/>
          <w:bCs/>
          <w:lang w:val="en-US"/>
        </w:rPr>
        <w:t xml:space="preserve">: </w:t>
      </w:r>
      <w:r w:rsidR="00D9290A">
        <w:rPr>
          <w:b/>
          <w:bCs/>
          <w:lang w:val="en-US"/>
        </w:rPr>
        <w:t>There is n</w:t>
      </w:r>
      <w:r w:rsidR="00B478DE">
        <w:rPr>
          <w:b/>
          <w:bCs/>
          <w:lang w:val="en-US"/>
        </w:rPr>
        <w:t xml:space="preserve">o need to </w:t>
      </w:r>
      <w:r w:rsidR="00CA086C">
        <w:rPr>
          <w:b/>
          <w:bCs/>
          <w:lang w:val="en-US"/>
        </w:rPr>
        <w:t>define additional</w:t>
      </w:r>
      <w:r w:rsidR="00B478DE">
        <w:rPr>
          <w:b/>
          <w:bCs/>
          <w:lang w:val="en-US"/>
        </w:rPr>
        <w:t xml:space="preserve"> </w:t>
      </w:r>
      <w:r w:rsidR="00CA086C">
        <w:rPr>
          <w:b/>
          <w:bCs/>
          <w:lang w:val="en-US"/>
        </w:rPr>
        <w:t>modulation quality requirement</w:t>
      </w:r>
      <w:r w:rsidR="00D9290A">
        <w:rPr>
          <w:b/>
          <w:bCs/>
          <w:lang w:val="en-US"/>
        </w:rPr>
        <w:t>s</w:t>
      </w:r>
      <w:r w:rsidR="00CA086C">
        <w:rPr>
          <w:b/>
          <w:bCs/>
          <w:lang w:val="en-US"/>
        </w:rPr>
        <w:t xml:space="preserve"> for OOK since the modulation depth can be verified via </w:t>
      </w:r>
      <w:r w:rsidR="00D9290A">
        <w:rPr>
          <w:b/>
          <w:bCs/>
          <w:lang w:val="en-US"/>
        </w:rPr>
        <w:t xml:space="preserve">a </w:t>
      </w:r>
      <w:r w:rsidR="00CA086C">
        <w:rPr>
          <w:b/>
          <w:bCs/>
          <w:lang w:val="en-US"/>
        </w:rPr>
        <w:t xml:space="preserve">backscattering loss test. </w:t>
      </w:r>
      <w:r w:rsidR="004922B5">
        <w:rPr>
          <w:b/>
          <w:bCs/>
          <w:lang w:val="en-US"/>
        </w:rPr>
        <w:t>Further discuss</w:t>
      </w:r>
      <w:r w:rsidR="00D9290A">
        <w:rPr>
          <w:b/>
          <w:bCs/>
          <w:lang w:val="en-US"/>
        </w:rPr>
        <w:t>ion</w:t>
      </w:r>
      <w:r w:rsidR="004922B5">
        <w:rPr>
          <w:b/>
          <w:bCs/>
          <w:lang w:val="en-US"/>
        </w:rPr>
        <w:t xml:space="preserve"> on BPSK i</w:t>
      </w:r>
      <w:r w:rsidR="00D9290A">
        <w:rPr>
          <w:b/>
          <w:bCs/>
          <w:lang w:val="en-US"/>
        </w:rPr>
        <w:t>s needed to determine if any EVM-</w:t>
      </w:r>
      <w:r w:rsidR="004922B5" w:rsidRPr="004922B5">
        <w:rPr>
          <w:b/>
          <w:bCs/>
          <w:lang w:val="en-US"/>
        </w:rPr>
        <w:t xml:space="preserve">based requirement shall be defined or if </w:t>
      </w:r>
      <w:r w:rsidR="00D34519">
        <w:rPr>
          <w:b/>
          <w:bCs/>
          <w:lang w:val="en-US"/>
        </w:rPr>
        <w:t>it is</w:t>
      </w:r>
      <w:r w:rsidR="004922B5" w:rsidRPr="004922B5">
        <w:rPr>
          <w:b/>
          <w:bCs/>
          <w:lang w:val="en-US"/>
        </w:rPr>
        <w:t xml:space="preserve"> sufficient with </w:t>
      </w:r>
      <w:r w:rsidR="00D9290A">
        <w:rPr>
          <w:b/>
          <w:bCs/>
          <w:lang w:val="en-US"/>
        </w:rPr>
        <w:t>the backscattering loss test</w:t>
      </w:r>
      <w:r w:rsidR="004922B5" w:rsidRPr="004922B5">
        <w:rPr>
          <w:b/>
          <w:bCs/>
          <w:lang w:val="en-US"/>
        </w:rPr>
        <w:t xml:space="preserve">. </w:t>
      </w:r>
    </w:p>
    <w:p w14:paraId="6C5BDA87" w14:textId="77777777" w:rsidR="002C0DC8" w:rsidRPr="0033615F" w:rsidRDefault="002C0DC8" w:rsidP="00147ACF">
      <w:pPr>
        <w:pStyle w:val="Heading1"/>
        <w:numPr>
          <w:ilvl w:val="0"/>
          <w:numId w:val="3"/>
        </w:numPr>
        <w:jc w:val="both"/>
        <w:rPr>
          <w:lang w:val="en-US"/>
        </w:rPr>
      </w:pPr>
      <w:r w:rsidRPr="0033615F">
        <w:rPr>
          <w:lang w:val="en-US"/>
        </w:rPr>
        <w:t>Conclusion</w:t>
      </w:r>
    </w:p>
    <w:p w14:paraId="35B7FB6D" w14:textId="7244C739" w:rsidR="001738C7" w:rsidRDefault="001738C7" w:rsidP="001738C7">
      <w:pPr>
        <w:pStyle w:val="BodyText"/>
        <w:jc w:val="both"/>
        <w:rPr>
          <w:lang w:val="en-US"/>
        </w:rPr>
      </w:pPr>
      <w:r w:rsidRPr="009A1ADE">
        <w:rPr>
          <w:lang w:val="en-US"/>
        </w:rPr>
        <w:t>In this paper,</w:t>
      </w:r>
      <w:r>
        <w:rPr>
          <w:lang w:val="en-US"/>
        </w:rPr>
        <w:t xml:space="preserve"> we provide </w:t>
      </w:r>
      <w:r w:rsidR="000E5AFC">
        <w:rPr>
          <w:lang w:val="en-US"/>
        </w:rPr>
        <w:t xml:space="preserve">the RF requirement for </w:t>
      </w:r>
      <w:proofErr w:type="spellStart"/>
      <w:r w:rsidR="000E5AFC">
        <w:rPr>
          <w:lang w:val="en-US"/>
        </w:rPr>
        <w:t>AIoT</w:t>
      </w:r>
      <w:proofErr w:type="spellEnd"/>
      <w:r w:rsidR="000E5AFC">
        <w:rPr>
          <w:lang w:val="en-US"/>
        </w:rPr>
        <w:t xml:space="preserve"> device 1, </w:t>
      </w:r>
      <w:r>
        <w:rPr>
          <w:lang w:val="en-US"/>
        </w:rPr>
        <w:t>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58C45953" w14:textId="77777777" w:rsidR="00FE5F68" w:rsidRDefault="00FE5F68" w:rsidP="00FE5F68">
      <w:pPr>
        <w:pStyle w:val="BodyText"/>
        <w:jc w:val="both"/>
        <w:rPr>
          <w:b/>
          <w:bCs/>
        </w:rPr>
      </w:pPr>
      <w:r w:rsidRPr="00C3761C">
        <w:rPr>
          <w:b/>
          <w:bCs/>
        </w:rPr>
        <w:t xml:space="preserve">Observation 1: </w:t>
      </w:r>
      <w:r>
        <w:rPr>
          <w:b/>
          <w:bCs/>
        </w:rPr>
        <w:t>B</w:t>
      </w:r>
      <w:r w:rsidRPr="00C3761C">
        <w:rPr>
          <w:b/>
          <w:bCs/>
        </w:rPr>
        <w:t>ased on the latest progress in RAN1, potential value</w:t>
      </w:r>
      <w:r>
        <w:rPr>
          <w:b/>
          <w:bCs/>
        </w:rPr>
        <w:t>s</w:t>
      </w:r>
      <w:r w:rsidRPr="00C3761C">
        <w:rPr>
          <w:b/>
          <w:bCs/>
        </w:rPr>
        <w:t xml:space="preserve"> for transmission BW </w:t>
      </w:r>
      <w:r>
        <w:rPr>
          <w:b/>
          <w:bCs/>
        </w:rPr>
        <w:t>are</w:t>
      </w:r>
      <w:r w:rsidRPr="00C3761C">
        <w:rPr>
          <w:b/>
          <w:bCs/>
        </w:rPr>
        <w:t xml:space="preserve"> in the range of between 18 kHz to </w:t>
      </w:r>
      <w:r>
        <w:rPr>
          <w:b/>
          <w:bCs/>
        </w:rPr>
        <w:t>4.6</w:t>
      </w:r>
      <w:r w:rsidRPr="00C3761C">
        <w:rPr>
          <w:b/>
          <w:bCs/>
        </w:rPr>
        <w:t xml:space="preserve"> </w:t>
      </w:r>
      <w:proofErr w:type="spellStart"/>
      <w:r w:rsidRPr="00C3761C">
        <w:rPr>
          <w:b/>
          <w:bCs/>
        </w:rPr>
        <w:t>MHz.</w:t>
      </w:r>
      <w:proofErr w:type="spellEnd"/>
      <w:r w:rsidRPr="00C3761C">
        <w:rPr>
          <w:b/>
          <w:bCs/>
        </w:rPr>
        <w:t xml:space="preserve"> </w:t>
      </w:r>
    </w:p>
    <w:p w14:paraId="2B3CA9B8" w14:textId="2944E94E" w:rsidR="00FE5F68" w:rsidRPr="00C3761C" w:rsidRDefault="00FE5F68" w:rsidP="006557E9">
      <w:pPr>
        <w:pStyle w:val="BodyText"/>
        <w:ind w:right="400"/>
        <w:jc w:val="both"/>
        <w:rPr>
          <w:b/>
          <w:bCs/>
          <w:lang w:eastAsia="ja-JP"/>
        </w:rPr>
      </w:pPr>
      <w:r w:rsidRPr="00C6351B">
        <w:rPr>
          <w:b/>
          <w:bCs/>
          <w:lang w:eastAsia="ja-JP"/>
        </w:rPr>
        <w:t>Observation</w:t>
      </w:r>
      <w:r>
        <w:rPr>
          <w:b/>
          <w:bCs/>
          <w:lang w:eastAsia="ja-JP"/>
        </w:rPr>
        <w:t xml:space="preserve"> 2</w:t>
      </w:r>
      <w:r w:rsidRPr="00C6351B">
        <w:rPr>
          <w:b/>
          <w:bCs/>
          <w:lang w:eastAsia="ja-JP"/>
        </w:rPr>
        <w:t xml:space="preserve">: </w:t>
      </w:r>
      <w:r>
        <w:rPr>
          <w:b/>
          <w:bCs/>
          <w:lang w:eastAsia="ja-JP"/>
        </w:rPr>
        <w:t xml:space="preserve">Assuming no polarization mismatch, </w:t>
      </w:r>
      <w:r w:rsidRPr="00C6351B">
        <w:rPr>
          <w:b/>
          <w:bCs/>
          <w:lang w:eastAsia="ja-JP"/>
        </w:rPr>
        <w:t xml:space="preserve">the backscatter loss </w:t>
      </w:r>
      <w:r>
        <w:rPr>
          <w:b/>
          <w:bCs/>
          <w:lang w:eastAsia="ja-JP"/>
        </w:rPr>
        <w:t xml:space="preserve">on the first SB </w:t>
      </w:r>
      <w:r w:rsidRPr="00C6351B">
        <w:rPr>
          <w:b/>
          <w:bCs/>
          <w:lang w:eastAsia="ja-JP"/>
        </w:rPr>
        <w:t xml:space="preserve">of the </w:t>
      </w:r>
      <w:proofErr w:type="spellStart"/>
      <w:r w:rsidRPr="00C6351B">
        <w:rPr>
          <w:b/>
          <w:bCs/>
          <w:lang w:eastAsia="ja-JP"/>
        </w:rPr>
        <w:t>AIoT</w:t>
      </w:r>
      <w:proofErr w:type="spellEnd"/>
      <w:r w:rsidRPr="00C6351B">
        <w:rPr>
          <w:b/>
          <w:bCs/>
          <w:lang w:eastAsia="ja-JP"/>
        </w:rPr>
        <w:t xml:space="preserve"> device depends on the antenna gain on the incident angle, the antenna </w:t>
      </w:r>
      <w:proofErr w:type="gramStart"/>
      <w:r w:rsidRPr="00C6351B">
        <w:rPr>
          <w:b/>
          <w:bCs/>
          <w:lang w:eastAsia="ja-JP"/>
        </w:rPr>
        <w:t>gain</w:t>
      </w:r>
      <w:proofErr w:type="gramEnd"/>
      <w:r w:rsidRPr="00C6351B">
        <w:rPr>
          <w:b/>
          <w:bCs/>
          <w:lang w:eastAsia="ja-JP"/>
        </w:rPr>
        <w:t xml:space="preserve"> on the scattered angle and </w:t>
      </w:r>
      <w:r>
        <w:rPr>
          <w:b/>
          <w:bCs/>
          <w:lang w:eastAsia="ja-JP"/>
        </w:rPr>
        <w:t xml:space="preserve">the modulation depth. </w:t>
      </w:r>
      <w:r w:rsidRPr="00C6351B">
        <w:rPr>
          <w:b/>
          <w:bCs/>
          <w:lang w:eastAsia="ja-JP"/>
        </w:rPr>
        <w:t xml:space="preserve"> </w:t>
      </w:r>
    </w:p>
    <w:p w14:paraId="7FA39A1E" w14:textId="77777777" w:rsidR="00FE5F68" w:rsidRDefault="00FE5F68" w:rsidP="00FE5F68">
      <w:pPr>
        <w:pStyle w:val="BodyText"/>
        <w:jc w:val="both"/>
        <w:rPr>
          <w:b/>
          <w:bCs/>
        </w:rPr>
      </w:pPr>
      <w:r w:rsidRPr="00953C59">
        <w:rPr>
          <w:b/>
          <w:bCs/>
        </w:rPr>
        <w:t>Proposal 1: RAN4 wait</w:t>
      </w:r>
      <w:r>
        <w:rPr>
          <w:b/>
          <w:bCs/>
        </w:rPr>
        <w:t>s</w:t>
      </w:r>
      <w:r w:rsidRPr="00953C59">
        <w:rPr>
          <w:b/>
          <w:bCs/>
        </w:rPr>
        <w:t xml:space="preserve"> for RAN1</w:t>
      </w:r>
      <w:r>
        <w:rPr>
          <w:b/>
          <w:bCs/>
        </w:rPr>
        <w:t>'s</w:t>
      </w:r>
      <w:r w:rsidRPr="00953C59">
        <w:rPr>
          <w:b/>
          <w:bCs/>
        </w:rPr>
        <w:t xml:space="preserve"> decision on </w:t>
      </w:r>
      <w:r>
        <w:rPr>
          <w:b/>
          <w:bCs/>
        </w:rPr>
        <w:t xml:space="preserve">the </w:t>
      </w:r>
      <w:r w:rsidRPr="00953C59">
        <w:rPr>
          <w:b/>
          <w:bCs/>
        </w:rPr>
        <w:t>small frequency shift value</w:t>
      </w:r>
      <w:r>
        <w:rPr>
          <w:b/>
          <w:bCs/>
        </w:rPr>
        <w:t xml:space="preserve"> and</w:t>
      </w:r>
      <w:r w:rsidRPr="00953C59">
        <w:rPr>
          <w:b/>
          <w:bCs/>
        </w:rPr>
        <w:t xml:space="preserve"> the </w:t>
      </w:r>
      <w:r>
        <w:rPr>
          <w:b/>
          <w:bCs/>
        </w:rPr>
        <w:t>chip</w:t>
      </w:r>
      <w:r w:rsidRPr="00953C59">
        <w:rPr>
          <w:b/>
          <w:bCs/>
        </w:rPr>
        <w:t xml:space="preserve"> duration value</w:t>
      </w:r>
      <w:r>
        <w:rPr>
          <w:b/>
          <w:bCs/>
        </w:rPr>
        <w:t xml:space="preserve"> to determine the transmission bandwidth. However, RAN4 can consider defining a ±10% transmission BW as a guard band to accommodate the SFO</w:t>
      </w:r>
      <w:r w:rsidRPr="00953C59">
        <w:rPr>
          <w:b/>
          <w:bCs/>
        </w:rPr>
        <w:t xml:space="preserve">. </w:t>
      </w:r>
    </w:p>
    <w:p w14:paraId="181108F9" w14:textId="77777777" w:rsidR="00FE5F68" w:rsidRDefault="00FE5F68" w:rsidP="00FE5F68">
      <w:pPr>
        <w:pStyle w:val="BodyText"/>
        <w:jc w:val="both"/>
        <w:rPr>
          <w:b/>
          <w:bCs/>
          <w:lang w:eastAsia="ja-JP"/>
        </w:rPr>
      </w:pPr>
      <w:r w:rsidRPr="00745AB5">
        <w:rPr>
          <w:b/>
          <w:bCs/>
          <w:lang w:eastAsia="ja-JP"/>
        </w:rPr>
        <w:t>Prop</w:t>
      </w:r>
      <w:r>
        <w:rPr>
          <w:b/>
          <w:bCs/>
          <w:lang w:eastAsia="ja-JP"/>
        </w:rPr>
        <w:t>os</w:t>
      </w:r>
      <w:r w:rsidRPr="00745AB5">
        <w:rPr>
          <w:b/>
          <w:bCs/>
          <w:lang w:eastAsia="ja-JP"/>
        </w:rPr>
        <w:t xml:space="preserve">al </w:t>
      </w:r>
      <w:r>
        <w:rPr>
          <w:b/>
          <w:bCs/>
          <w:lang w:eastAsia="ja-JP"/>
        </w:rPr>
        <w:t>2</w:t>
      </w:r>
      <w:r w:rsidRPr="00745AB5">
        <w:rPr>
          <w:b/>
          <w:bCs/>
          <w:lang w:eastAsia="ja-JP"/>
        </w:rPr>
        <w:t xml:space="preserve">: </w:t>
      </w:r>
      <w:r>
        <w:rPr>
          <w:b/>
          <w:bCs/>
          <w:lang w:eastAsia="ja-JP"/>
        </w:rPr>
        <w:t>I</w:t>
      </w:r>
      <w:r w:rsidRPr="00745AB5">
        <w:rPr>
          <w:b/>
          <w:bCs/>
          <w:lang w:eastAsia="ja-JP"/>
        </w:rPr>
        <w:t>t is proposed t</w:t>
      </w:r>
      <w:r>
        <w:rPr>
          <w:b/>
          <w:bCs/>
          <w:lang w:eastAsia="ja-JP"/>
        </w:rPr>
        <w:t xml:space="preserve">hat the REFSENS requirement of the </w:t>
      </w:r>
      <w:proofErr w:type="spellStart"/>
      <w:r>
        <w:rPr>
          <w:b/>
          <w:bCs/>
          <w:lang w:eastAsia="ja-JP"/>
        </w:rPr>
        <w:t>AIoT</w:t>
      </w:r>
      <w:proofErr w:type="spellEnd"/>
      <w:r>
        <w:rPr>
          <w:b/>
          <w:bCs/>
          <w:lang w:eastAsia="ja-JP"/>
        </w:rPr>
        <w:t xml:space="preserve"> devices with -40 dBm TIS or -42 dBm EIS be defined in the peak direction for all R2D BW. </w:t>
      </w:r>
    </w:p>
    <w:p w14:paraId="15E47977" w14:textId="77777777" w:rsidR="00FE5F68" w:rsidRDefault="00FE5F68" w:rsidP="00FE5F68">
      <w:pPr>
        <w:pStyle w:val="BodyText"/>
        <w:jc w:val="both"/>
        <w:rPr>
          <w:b/>
          <w:bCs/>
          <w:lang w:eastAsia="ja-JP"/>
        </w:rPr>
      </w:pPr>
      <w:r w:rsidRPr="00D83AEB">
        <w:rPr>
          <w:b/>
          <w:bCs/>
          <w:lang w:eastAsia="ja-JP"/>
        </w:rPr>
        <w:t>Prop</w:t>
      </w:r>
      <w:r>
        <w:rPr>
          <w:b/>
          <w:bCs/>
          <w:lang w:eastAsia="ja-JP"/>
        </w:rPr>
        <w:t>os</w:t>
      </w:r>
      <w:r w:rsidRPr="00D83AEB">
        <w:rPr>
          <w:b/>
          <w:bCs/>
          <w:lang w:eastAsia="ja-JP"/>
        </w:rPr>
        <w:t xml:space="preserve">al </w:t>
      </w:r>
      <w:r>
        <w:rPr>
          <w:b/>
          <w:bCs/>
          <w:lang w:eastAsia="ja-JP"/>
        </w:rPr>
        <w:t>3</w:t>
      </w:r>
      <w:r w:rsidRPr="00D83AEB">
        <w:rPr>
          <w:b/>
          <w:bCs/>
          <w:lang w:eastAsia="ja-JP"/>
        </w:rPr>
        <w:t>: RAN4 adopt</w:t>
      </w:r>
      <w:r>
        <w:rPr>
          <w:b/>
          <w:bCs/>
          <w:lang w:eastAsia="ja-JP"/>
        </w:rPr>
        <w:t>s</w:t>
      </w:r>
      <w:r w:rsidRPr="00D83AEB">
        <w:rPr>
          <w:b/>
          <w:bCs/>
          <w:lang w:eastAsia="ja-JP"/>
        </w:rPr>
        <w:t xml:space="preserve"> 10% </w:t>
      </w:r>
      <w:r>
        <w:rPr>
          <w:b/>
          <w:bCs/>
          <w:lang w:eastAsia="ja-JP"/>
        </w:rPr>
        <w:t>MDR</w:t>
      </w:r>
      <w:r w:rsidRPr="00D83AEB">
        <w:rPr>
          <w:b/>
          <w:bCs/>
          <w:lang w:eastAsia="ja-JP"/>
        </w:rPr>
        <w:t xml:space="preserve"> as the metric to test REFSENS requirement</w:t>
      </w:r>
      <w:r>
        <w:rPr>
          <w:b/>
          <w:bCs/>
          <w:lang w:eastAsia="ja-JP"/>
        </w:rPr>
        <w:t xml:space="preserve"> for </w:t>
      </w:r>
      <w:proofErr w:type="spellStart"/>
      <w:r>
        <w:rPr>
          <w:b/>
          <w:bCs/>
          <w:lang w:eastAsia="ja-JP"/>
        </w:rPr>
        <w:t>AIoT</w:t>
      </w:r>
      <w:proofErr w:type="spellEnd"/>
      <w:r>
        <w:rPr>
          <w:b/>
          <w:bCs/>
          <w:lang w:eastAsia="ja-JP"/>
        </w:rPr>
        <w:t xml:space="preserve"> devices. </w:t>
      </w:r>
    </w:p>
    <w:p w14:paraId="7E64D799" w14:textId="77777777" w:rsidR="00FE5F68" w:rsidRDefault="00FE5F68" w:rsidP="00FE5F68">
      <w:pPr>
        <w:pStyle w:val="BodyText"/>
        <w:jc w:val="both"/>
        <w:rPr>
          <w:b/>
          <w:bCs/>
          <w:lang w:eastAsia="ja-JP"/>
        </w:rPr>
      </w:pPr>
      <w:r w:rsidRPr="008E02EB">
        <w:rPr>
          <w:b/>
          <w:bCs/>
          <w:lang w:eastAsia="ja-JP"/>
        </w:rPr>
        <w:t xml:space="preserve">Proposal </w:t>
      </w:r>
      <w:r>
        <w:rPr>
          <w:b/>
          <w:bCs/>
          <w:lang w:eastAsia="ja-JP"/>
        </w:rPr>
        <w:t>4</w:t>
      </w:r>
      <w:r w:rsidRPr="008E02EB">
        <w:rPr>
          <w:b/>
          <w:bCs/>
          <w:lang w:eastAsia="ja-JP"/>
        </w:rPr>
        <w:t xml:space="preserve">: The maximum input level of R2D </w:t>
      </w:r>
      <w:r>
        <w:rPr>
          <w:b/>
          <w:bCs/>
          <w:lang w:eastAsia="ja-JP"/>
        </w:rPr>
        <w:t>needs to be defined to ensure the RF-ED receiver operates in the square-law region of the diode and that the signal can be self-mixed to the DC.</w:t>
      </w:r>
    </w:p>
    <w:p w14:paraId="7DAFFD04" w14:textId="77777777" w:rsidR="00FE5F68" w:rsidRPr="008E02EB" w:rsidRDefault="00FE5F68" w:rsidP="00FE5F68">
      <w:pPr>
        <w:pStyle w:val="BodyText"/>
        <w:jc w:val="both"/>
        <w:rPr>
          <w:b/>
          <w:bCs/>
          <w:lang w:eastAsia="ja-JP"/>
        </w:rPr>
      </w:pPr>
      <w:r>
        <w:rPr>
          <w:b/>
          <w:bCs/>
          <w:lang w:eastAsia="ja-JP"/>
        </w:rPr>
        <w:t>Proposal 5: Consider a maximum input power level in the range between -20 and -10 dBm as starting point</w:t>
      </w:r>
      <w:r w:rsidRPr="008E02EB">
        <w:rPr>
          <w:b/>
          <w:bCs/>
          <w:lang w:eastAsia="ja-JP"/>
        </w:rPr>
        <w:t xml:space="preserve">. </w:t>
      </w:r>
    </w:p>
    <w:p w14:paraId="06460E94" w14:textId="77777777" w:rsidR="00FE5F68" w:rsidRPr="008D0852" w:rsidRDefault="00FE5F68" w:rsidP="00FE5F68">
      <w:pPr>
        <w:pStyle w:val="BodyText"/>
        <w:jc w:val="both"/>
        <w:rPr>
          <w:b/>
          <w:bCs/>
          <w:lang w:eastAsia="ja-JP"/>
        </w:rPr>
      </w:pPr>
      <w:r w:rsidRPr="008D0852">
        <w:rPr>
          <w:b/>
          <w:bCs/>
          <w:lang w:eastAsia="ja-JP"/>
        </w:rPr>
        <w:t>Proposal</w:t>
      </w:r>
      <w:r>
        <w:rPr>
          <w:b/>
          <w:bCs/>
          <w:lang w:eastAsia="ja-JP"/>
        </w:rPr>
        <w:t xml:space="preserve"> 6:</w:t>
      </w:r>
      <w:r w:rsidRPr="008D0852">
        <w:rPr>
          <w:b/>
          <w:bCs/>
          <w:lang w:eastAsia="ja-JP"/>
        </w:rPr>
        <w:t xml:space="preserve"> RAN4 can consider adopting -1 </w:t>
      </w:r>
      <w:proofErr w:type="spellStart"/>
      <w:r w:rsidRPr="008D0852">
        <w:rPr>
          <w:b/>
          <w:bCs/>
          <w:lang w:eastAsia="ja-JP"/>
        </w:rPr>
        <w:t>dBi</w:t>
      </w:r>
      <w:proofErr w:type="spellEnd"/>
      <w:r w:rsidRPr="008D0852">
        <w:rPr>
          <w:b/>
          <w:bCs/>
          <w:lang w:eastAsia="ja-JP"/>
        </w:rPr>
        <w:t xml:space="preserve"> realized antenna gain, 0.9 and 1.9 reflection coefficient difference</w:t>
      </w:r>
      <w:r>
        <w:rPr>
          <w:b/>
          <w:bCs/>
          <w:lang w:eastAsia="ja-JP"/>
        </w:rPr>
        <w:t xml:space="preserve"> for OOK and BPSK</w:t>
      </w:r>
      <w:r w:rsidRPr="008D0852">
        <w:rPr>
          <w:b/>
          <w:bCs/>
          <w:lang w:eastAsia="ja-JP"/>
        </w:rPr>
        <w:t xml:space="preserve"> as </w:t>
      </w:r>
      <w:r>
        <w:rPr>
          <w:b/>
          <w:bCs/>
          <w:lang w:eastAsia="ja-JP"/>
        </w:rPr>
        <w:t xml:space="preserve">a </w:t>
      </w:r>
      <w:r w:rsidRPr="008D0852">
        <w:rPr>
          <w:b/>
          <w:bCs/>
          <w:lang w:eastAsia="ja-JP"/>
        </w:rPr>
        <w:t xml:space="preserve">starting point to derive the backscattering loss of </w:t>
      </w:r>
      <w:proofErr w:type="spellStart"/>
      <w:r w:rsidRPr="008D0852">
        <w:rPr>
          <w:b/>
          <w:bCs/>
          <w:lang w:eastAsia="ja-JP"/>
        </w:rPr>
        <w:t>AIoT</w:t>
      </w:r>
      <w:proofErr w:type="spellEnd"/>
      <w:r w:rsidRPr="008D0852">
        <w:rPr>
          <w:b/>
          <w:bCs/>
          <w:lang w:eastAsia="ja-JP"/>
        </w:rPr>
        <w:t xml:space="preserve"> devices</w:t>
      </w:r>
      <w:r>
        <w:rPr>
          <w:b/>
          <w:bCs/>
          <w:lang w:eastAsia="ja-JP"/>
        </w:rPr>
        <w:t>.</w:t>
      </w:r>
    </w:p>
    <w:p w14:paraId="3B367F0E" w14:textId="77777777" w:rsidR="00FE5F68" w:rsidRPr="00CD0C0A" w:rsidRDefault="00FE5F68" w:rsidP="00FE5F68">
      <w:pPr>
        <w:pStyle w:val="BodyText"/>
        <w:jc w:val="both"/>
        <w:rPr>
          <w:b/>
          <w:bCs/>
          <w:lang w:eastAsia="ja-JP"/>
        </w:rPr>
      </w:pPr>
      <w:r w:rsidRPr="00CD0C0A">
        <w:rPr>
          <w:b/>
          <w:bCs/>
          <w:lang w:eastAsia="ja-JP"/>
        </w:rPr>
        <w:t>Proposal</w:t>
      </w:r>
      <w:r>
        <w:rPr>
          <w:b/>
          <w:bCs/>
          <w:lang w:eastAsia="ja-JP"/>
        </w:rPr>
        <w:t xml:space="preserve"> 7</w:t>
      </w:r>
      <w:r w:rsidRPr="00CD0C0A">
        <w:rPr>
          <w:b/>
          <w:bCs/>
          <w:lang w:eastAsia="ja-JP"/>
        </w:rPr>
        <w:t xml:space="preserve">: RAN4 </w:t>
      </w:r>
      <w:r>
        <w:rPr>
          <w:b/>
          <w:bCs/>
          <w:lang w:eastAsia="ja-JP"/>
        </w:rPr>
        <w:t>considers</w:t>
      </w:r>
      <w:r w:rsidRPr="00CD0C0A">
        <w:rPr>
          <w:b/>
          <w:bCs/>
          <w:lang w:eastAsia="ja-JP"/>
        </w:rPr>
        <w:t xml:space="preserve"> verify</w:t>
      </w:r>
      <w:r>
        <w:rPr>
          <w:b/>
          <w:bCs/>
          <w:lang w:eastAsia="ja-JP"/>
        </w:rPr>
        <w:t>ing</w:t>
      </w:r>
      <w:r w:rsidRPr="00CD0C0A">
        <w:rPr>
          <w:b/>
          <w:bCs/>
          <w:lang w:eastAsia="ja-JP"/>
        </w:rPr>
        <w:t xml:space="preserve"> the backscattering loss based on the following options: </w:t>
      </w:r>
    </w:p>
    <w:p w14:paraId="34B51F4B" w14:textId="77777777" w:rsidR="00FE5F68" w:rsidRPr="00CD0C0A" w:rsidRDefault="00FE5F68" w:rsidP="00FE5F68">
      <w:pPr>
        <w:pStyle w:val="BodyText"/>
        <w:ind w:left="1304"/>
        <w:jc w:val="both"/>
        <w:rPr>
          <w:b/>
          <w:bCs/>
          <w:lang w:eastAsia="ja-JP"/>
        </w:rPr>
      </w:pPr>
      <w:r w:rsidRPr="00CD0C0A">
        <w:rPr>
          <w:b/>
          <w:bCs/>
          <w:lang w:eastAsia="ja-JP"/>
        </w:rPr>
        <w:t>Option 1: EIRP</w:t>
      </w:r>
      <w:r>
        <w:rPr>
          <w:b/>
          <w:bCs/>
          <w:lang w:eastAsia="ja-JP"/>
        </w:rPr>
        <w:t>-</w:t>
      </w:r>
      <w:r w:rsidRPr="00CD0C0A">
        <w:rPr>
          <w:b/>
          <w:bCs/>
          <w:lang w:eastAsia="ja-JP"/>
        </w:rPr>
        <w:t xml:space="preserve">based measurement </w:t>
      </w:r>
      <w:r>
        <w:rPr>
          <w:b/>
          <w:bCs/>
          <w:lang w:eastAsia="ja-JP"/>
        </w:rPr>
        <w:t>of one or more pairs of incident angles and scattering angles</w:t>
      </w:r>
      <w:r w:rsidRPr="00CD0C0A">
        <w:rPr>
          <w:b/>
          <w:bCs/>
          <w:lang w:eastAsia="ja-JP"/>
        </w:rPr>
        <w:t xml:space="preserve">. </w:t>
      </w:r>
    </w:p>
    <w:p w14:paraId="237E469B" w14:textId="77777777" w:rsidR="00FE5F68" w:rsidRPr="00CD0C0A" w:rsidRDefault="00FE5F68" w:rsidP="00FE5F68">
      <w:pPr>
        <w:pStyle w:val="BodyText"/>
        <w:ind w:left="1304"/>
        <w:jc w:val="both"/>
        <w:rPr>
          <w:b/>
          <w:bCs/>
          <w:lang w:eastAsia="ja-JP"/>
        </w:rPr>
      </w:pPr>
      <w:r w:rsidRPr="00CD0C0A">
        <w:rPr>
          <w:b/>
          <w:bCs/>
          <w:lang w:eastAsia="ja-JP"/>
        </w:rPr>
        <w:t>Option 2: TRP</w:t>
      </w:r>
      <w:r>
        <w:rPr>
          <w:b/>
          <w:bCs/>
          <w:lang w:eastAsia="ja-JP"/>
        </w:rPr>
        <w:t>-</w:t>
      </w:r>
      <w:r w:rsidRPr="00CD0C0A">
        <w:rPr>
          <w:b/>
          <w:bCs/>
          <w:lang w:eastAsia="ja-JP"/>
        </w:rPr>
        <w:t>based measurement with one or more incident angle</w:t>
      </w:r>
      <w:r>
        <w:rPr>
          <w:b/>
          <w:bCs/>
          <w:lang w:eastAsia="ja-JP"/>
        </w:rPr>
        <w:t>s</w:t>
      </w:r>
      <w:r w:rsidRPr="00CD0C0A">
        <w:rPr>
          <w:b/>
          <w:bCs/>
          <w:lang w:eastAsia="ja-JP"/>
        </w:rPr>
        <w:t xml:space="preserve">. </w:t>
      </w:r>
    </w:p>
    <w:p w14:paraId="2171FA94" w14:textId="1904CEE8" w:rsidR="00FE5F68" w:rsidRDefault="00FE5F68" w:rsidP="00FE5F68">
      <w:pPr>
        <w:pStyle w:val="BodyText"/>
        <w:jc w:val="both"/>
        <w:rPr>
          <w:lang w:eastAsia="ja-JP"/>
        </w:rPr>
      </w:pPr>
      <w:r w:rsidRPr="00CD0C0A">
        <w:rPr>
          <w:b/>
          <w:bCs/>
          <w:lang w:eastAsia="ja-JP"/>
        </w:rPr>
        <w:t>Proposal</w:t>
      </w:r>
      <w:r>
        <w:rPr>
          <w:b/>
          <w:bCs/>
          <w:lang w:eastAsia="ja-JP"/>
        </w:rPr>
        <w:t xml:space="preserve"> 8</w:t>
      </w:r>
      <w:r w:rsidRPr="00CD0C0A">
        <w:rPr>
          <w:b/>
          <w:bCs/>
          <w:lang w:eastAsia="ja-JP"/>
        </w:rPr>
        <w:t xml:space="preserve">: RAN4 </w:t>
      </w:r>
      <w:r>
        <w:rPr>
          <w:b/>
          <w:bCs/>
          <w:lang w:eastAsia="ja-JP"/>
        </w:rPr>
        <w:t xml:space="preserve">needs to </w:t>
      </w:r>
      <w:proofErr w:type="gramStart"/>
      <w:r>
        <w:rPr>
          <w:b/>
          <w:bCs/>
          <w:lang w:eastAsia="ja-JP"/>
        </w:rPr>
        <w:t>take into account</w:t>
      </w:r>
      <w:proofErr w:type="gramEnd"/>
      <w:r>
        <w:rPr>
          <w:b/>
          <w:bCs/>
          <w:lang w:eastAsia="ja-JP"/>
        </w:rPr>
        <w:t xml:space="preserve"> a 3 dB </w:t>
      </w:r>
      <w:r w:rsidR="00BE5BF1">
        <w:rPr>
          <w:b/>
          <w:bCs/>
          <w:lang w:eastAsia="ja-JP"/>
        </w:rPr>
        <w:t>polarization</w:t>
      </w:r>
      <w:r>
        <w:rPr>
          <w:b/>
          <w:bCs/>
          <w:lang w:eastAsia="ja-JP"/>
        </w:rPr>
        <w:t xml:space="preserve"> mismatch loss if the backscattering loss is measured as average value between two orthogonal polarized CW waves.  </w:t>
      </w:r>
    </w:p>
    <w:p w14:paraId="131FF8B9" w14:textId="77777777" w:rsidR="00FE5F68" w:rsidRDefault="00FE5F68" w:rsidP="00FE5F68">
      <w:pPr>
        <w:pStyle w:val="BodyText"/>
        <w:jc w:val="both"/>
        <w:rPr>
          <w:b/>
          <w:bCs/>
          <w:lang w:val="en-US"/>
        </w:rPr>
      </w:pPr>
      <w:r w:rsidRPr="00672C0A">
        <w:rPr>
          <w:b/>
          <w:bCs/>
          <w:lang w:val="en-US"/>
        </w:rPr>
        <w:t>Proposal</w:t>
      </w:r>
      <w:r>
        <w:rPr>
          <w:b/>
          <w:bCs/>
          <w:lang w:val="en-US"/>
        </w:rPr>
        <w:t xml:space="preserve"> 9</w:t>
      </w:r>
      <w:r w:rsidRPr="00672C0A">
        <w:rPr>
          <w:b/>
          <w:bCs/>
          <w:lang w:val="en-US"/>
        </w:rPr>
        <w:t xml:space="preserve">: 10% SFO requirement should be defined for </w:t>
      </w:r>
      <w:proofErr w:type="spellStart"/>
      <w:r w:rsidRPr="00672C0A">
        <w:rPr>
          <w:b/>
          <w:bCs/>
          <w:lang w:val="en-US"/>
        </w:rPr>
        <w:t>AIoT</w:t>
      </w:r>
      <w:proofErr w:type="spellEnd"/>
      <w:r w:rsidRPr="00672C0A">
        <w:rPr>
          <w:b/>
          <w:bCs/>
          <w:lang w:val="en-US"/>
        </w:rPr>
        <w:t xml:space="preserve"> devices. </w:t>
      </w:r>
    </w:p>
    <w:p w14:paraId="20B68C3D" w14:textId="77777777" w:rsidR="00FE5F68" w:rsidRPr="00672C0A" w:rsidRDefault="00FE5F68" w:rsidP="00FE5F68">
      <w:pPr>
        <w:pStyle w:val="BodyText"/>
        <w:jc w:val="both"/>
        <w:rPr>
          <w:b/>
          <w:bCs/>
          <w:lang w:val="en-US"/>
        </w:rPr>
      </w:pPr>
      <w:r>
        <w:rPr>
          <w:b/>
          <w:bCs/>
          <w:lang w:val="en-US"/>
        </w:rPr>
        <w:t xml:space="preserve">Proposal 10: the SFO requirement may not need to be tested explicitly if there are other requirements that can guarantee the SFO performance. </w:t>
      </w:r>
    </w:p>
    <w:p w14:paraId="45924940" w14:textId="22E6EE0A" w:rsidR="00FE5F68" w:rsidRPr="00BE5BF1" w:rsidRDefault="00FE5F68" w:rsidP="00FE5F68">
      <w:pPr>
        <w:pStyle w:val="BodyText"/>
        <w:jc w:val="both"/>
        <w:rPr>
          <w:b/>
          <w:bCs/>
          <w:lang w:val="en-US"/>
        </w:rPr>
      </w:pPr>
      <w:r>
        <w:rPr>
          <w:b/>
          <w:bCs/>
          <w:lang w:val="en-US"/>
        </w:rPr>
        <w:t>Proposal 11: There is no need to define additional modulation quality requirements for OOK since the modulation depth can be verified via a backscattering loss test. Further discussion on BPSK is needed to determine if any EVM-</w:t>
      </w:r>
      <w:r w:rsidRPr="004922B5">
        <w:rPr>
          <w:b/>
          <w:bCs/>
          <w:lang w:val="en-US"/>
        </w:rPr>
        <w:t xml:space="preserve">based requirement shall be defined or if </w:t>
      </w:r>
      <w:r>
        <w:rPr>
          <w:b/>
          <w:bCs/>
          <w:lang w:val="en-US"/>
        </w:rPr>
        <w:t>it is</w:t>
      </w:r>
      <w:r w:rsidRPr="004922B5">
        <w:rPr>
          <w:b/>
          <w:bCs/>
          <w:lang w:val="en-US"/>
        </w:rPr>
        <w:t xml:space="preserve"> sufficient with </w:t>
      </w:r>
      <w:r>
        <w:rPr>
          <w:b/>
          <w:bCs/>
          <w:lang w:val="en-US"/>
        </w:rPr>
        <w:t>the backscattering loss test</w:t>
      </w:r>
      <w:r w:rsidRPr="004922B5">
        <w:rPr>
          <w:b/>
          <w:bCs/>
          <w:lang w:val="en-US"/>
        </w:rPr>
        <w:t xml:space="preserve">. </w:t>
      </w:r>
    </w:p>
    <w:p w14:paraId="6DDB6890" w14:textId="0EC6A72A" w:rsidR="002C0DC8" w:rsidRPr="0033615F" w:rsidRDefault="002C0DC8" w:rsidP="00147ACF">
      <w:pPr>
        <w:pStyle w:val="Heading1"/>
        <w:numPr>
          <w:ilvl w:val="0"/>
          <w:numId w:val="3"/>
        </w:numPr>
        <w:jc w:val="both"/>
        <w:rPr>
          <w:lang w:val="en-US"/>
        </w:rPr>
      </w:pPr>
      <w:r w:rsidRPr="0033615F">
        <w:rPr>
          <w:lang w:val="en-US"/>
        </w:rPr>
        <w:lastRenderedPageBreak/>
        <w:t>References</w:t>
      </w:r>
    </w:p>
    <w:p w14:paraId="36B2DDAB" w14:textId="7D5EBB8E" w:rsidR="00EF4A5C" w:rsidRPr="00EF4A5C" w:rsidRDefault="00EF4A5C" w:rsidP="00147ACF">
      <w:pPr>
        <w:pStyle w:val="BodyText"/>
        <w:numPr>
          <w:ilvl w:val="0"/>
          <w:numId w:val="2"/>
        </w:numPr>
        <w:rPr>
          <w:lang w:val="en-US"/>
        </w:rPr>
      </w:pPr>
      <w:r w:rsidRPr="00EF4A5C">
        <w:rPr>
          <w:lang w:val="en-US"/>
        </w:rPr>
        <w:t>R4-2504687</w:t>
      </w:r>
      <w:r w:rsidRPr="00EF4A5C">
        <w:rPr>
          <w:lang w:val="en-US"/>
        </w:rPr>
        <w:tab/>
        <w:t>Topic summary for [114</w:t>
      </w:r>
      <w:r w:rsidRPr="00EF4A5C">
        <w:t>bis</w:t>
      </w:r>
      <w:r w:rsidRPr="00EF4A5C">
        <w:rPr>
          <w:lang w:val="en-US"/>
        </w:rPr>
        <w:t>][134] A-</w:t>
      </w:r>
      <w:proofErr w:type="spellStart"/>
      <w:r w:rsidRPr="00EF4A5C">
        <w:rPr>
          <w:lang w:val="en-US"/>
        </w:rPr>
        <w:t>IoT_device</w:t>
      </w:r>
      <w:proofErr w:type="spellEnd"/>
      <w:r w:rsidRPr="00EF4A5C">
        <w:rPr>
          <w:lang w:val="en-US"/>
        </w:rPr>
        <w:t xml:space="preserve"> </w:t>
      </w:r>
      <w:r>
        <w:rPr>
          <w:lang w:val="en-US"/>
        </w:rPr>
        <w:tab/>
      </w:r>
      <w:r w:rsidRPr="008E02EB">
        <w:rPr>
          <w:lang w:val="en-US"/>
        </w:rPr>
        <w:t>CMCC</w:t>
      </w:r>
    </w:p>
    <w:p w14:paraId="06EEAC8F" w14:textId="0816A7EE" w:rsidR="00EF4A5C" w:rsidRDefault="00EF4A5C" w:rsidP="00147ACF">
      <w:pPr>
        <w:pStyle w:val="BodyText"/>
        <w:numPr>
          <w:ilvl w:val="0"/>
          <w:numId w:val="2"/>
        </w:numPr>
        <w:rPr>
          <w:lang w:val="en-US"/>
        </w:rPr>
      </w:pPr>
      <w:r w:rsidRPr="00D672B3">
        <w:rPr>
          <w:lang w:val="en-US"/>
        </w:rPr>
        <w:t>R4-2505230</w:t>
      </w:r>
      <w:r w:rsidRPr="00EF4A5C">
        <w:rPr>
          <w:lang w:val="en-US"/>
        </w:rPr>
        <w:tab/>
        <w:t>WF on requirements for A-IoT device</w:t>
      </w:r>
      <w:r>
        <w:rPr>
          <w:lang w:val="en-US"/>
        </w:rPr>
        <w:tab/>
        <w:t>CMCC</w:t>
      </w:r>
    </w:p>
    <w:p w14:paraId="61D2B79C" w14:textId="1C32C1C8" w:rsidR="00403BE4" w:rsidRPr="00446430" w:rsidRDefault="00403BE4" w:rsidP="00147ACF">
      <w:pPr>
        <w:pStyle w:val="BodyText"/>
        <w:numPr>
          <w:ilvl w:val="0"/>
          <w:numId w:val="2"/>
        </w:numPr>
        <w:rPr>
          <w:lang w:val="en-US"/>
        </w:rPr>
      </w:pPr>
      <w:r w:rsidRPr="00D124C9">
        <w:rPr>
          <w:lang w:val="en-US"/>
        </w:rPr>
        <w:t xml:space="preserve">C. -C. Yen, A. E. Gutierrez, D. </w:t>
      </w:r>
      <w:proofErr w:type="spellStart"/>
      <w:r w:rsidRPr="00D124C9">
        <w:rPr>
          <w:lang w:val="en-US"/>
        </w:rPr>
        <w:t>Veeramani</w:t>
      </w:r>
      <w:proofErr w:type="spellEnd"/>
      <w:r w:rsidRPr="00D124C9">
        <w:rPr>
          <w:lang w:val="en-US"/>
        </w:rPr>
        <w:t xml:space="preserve"> and D. van der </w:t>
      </w:r>
      <w:proofErr w:type="spellStart"/>
      <w:r w:rsidRPr="00D124C9">
        <w:rPr>
          <w:lang w:val="en-US"/>
        </w:rPr>
        <w:t>Weide</w:t>
      </w:r>
      <w:proofErr w:type="spellEnd"/>
      <w:r w:rsidRPr="00D124C9">
        <w:rPr>
          <w:lang w:val="en-US"/>
        </w:rPr>
        <w:t>, "Radar Cross-Section Analysis of Backscattering RFID Tags," in </w:t>
      </w:r>
      <w:r w:rsidRPr="00D124C9">
        <w:rPr>
          <w:i/>
          <w:iCs/>
          <w:lang w:val="en-US"/>
        </w:rPr>
        <w:t>IEEE Antennas and Wireless Propagation Letters</w:t>
      </w:r>
    </w:p>
    <w:p w14:paraId="106C54DD" w14:textId="055D2D4F" w:rsidR="00446430" w:rsidRDefault="00D124C9" w:rsidP="00147ACF">
      <w:pPr>
        <w:pStyle w:val="BodyText"/>
        <w:numPr>
          <w:ilvl w:val="0"/>
          <w:numId w:val="2"/>
        </w:numPr>
        <w:rPr>
          <w:lang w:val="en-US"/>
        </w:rPr>
      </w:pPr>
      <w:r w:rsidRPr="00D124C9">
        <w:rPr>
          <w:lang w:val="en-US"/>
        </w:rPr>
        <w:t xml:space="preserve">C. Degen and P. </w:t>
      </w:r>
      <w:proofErr w:type="spellStart"/>
      <w:r w:rsidRPr="00D124C9">
        <w:rPr>
          <w:lang w:val="en-US"/>
        </w:rPr>
        <w:t>Bosselmann</w:t>
      </w:r>
      <w:proofErr w:type="spellEnd"/>
      <w:r w:rsidRPr="00D124C9">
        <w:rPr>
          <w:lang w:val="en-US"/>
        </w:rPr>
        <w:t>, "On Complex Radar Cross Section and Backscatter Modulation Efficiency in RFID Systems," </w:t>
      </w:r>
      <w:r w:rsidRPr="00D124C9">
        <w:rPr>
          <w:i/>
          <w:iCs/>
          <w:lang w:val="en-US"/>
        </w:rPr>
        <w:t>2020 14th European Conference on Antennas and Propagation (EuCAP)</w:t>
      </w:r>
      <w:r>
        <w:rPr>
          <w:lang w:val="en-US"/>
        </w:rPr>
        <w:t>.</w:t>
      </w:r>
    </w:p>
    <w:p w14:paraId="7E112B9D" w14:textId="63842E20" w:rsidR="00BD6F40" w:rsidRPr="00EF4A5C" w:rsidRDefault="00FA57AE" w:rsidP="00147ACF">
      <w:pPr>
        <w:pStyle w:val="BodyText"/>
        <w:numPr>
          <w:ilvl w:val="0"/>
          <w:numId w:val="2"/>
        </w:numPr>
        <w:rPr>
          <w:lang w:val="en-US"/>
        </w:rPr>
      </w:pPr>
      <w:r w:rsidRPr="00FA57AE">
        <w:rPr>
          <w:lang w:val="en-US"/>
        </w:rPr>
        <w:t>R4-2507129</w:t>
      </w:r>
      <w:r w:rsidR="00147ACF">
        <w:rPr>
          <w:lang w:val="en-US"/>
        </w:rPr>
        <w:tab/>
      </w:r>
      <w:r w:rsidR="00147ACF" w:rsidRPr="00147ACF">
        <w:rPr>
          <w:lang w:val="en-US"/>
        </w:rPr>
        <w:t>Consideration on the OTA test of ambient IoT device 1</w:t>
      </w:r>
      <w:r w:rsidR="00147ACF">
        <w:rPr>
          <w:lang w:val="en-US"/>
        </w:rPr>
        <w:tab/>
        <w:t>Sony</w:t>
      </w:r>
    </w:p>
    <w:p w14:paraId="3EC56936" w14:textId="77777777" w:rsidR="00EF4A5C" w:rsidRDefault="00EF4A5C" w:rsidP="00EF4A5C">
      <w:pPr>
        <w:pStyle w:val="BodyText"/>
        <w:rPr>
          <w:lang w:val="en-US"/>
        </w:rPr>
      </w:pPr>
    </w:p>
    <w:p w14:paraId="445ECA08" w14:textId="77777777" w:rsidR="00157A8C" w:rsidRPr="00605E64" w:rsidRDefault="00157A8C" w:rsidP="00C465CC">
      <w:pPr>
        <w:pStyle w:val="BodyText"/>
        <w:ind w:left="360"/>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95839" w14:textId="77777777" w:rsidR="009F5EBB" w:rsidRDefault="009F5EBB" w:rsidP="00D71E3C">
      <w:pPr>
        <w:spacing w:after="0" w:line="240" w:lineRule="auto"/>
      </w:pPr>
      <w:r>
        <w:separator/>
      </w:r>
    </w:p>
  </w:endnote>
  <w:endnote w:type="continuationSeparator" w:id="0">
    <w:p w14:paraId="450D8DCD" w14:textId="77777777" w:rsidR="009F5EBB" w:rsidRDefault="009F5EBB" w:rsidP="00D71E3C">
      <w:pPr>
        <w:spacing w:after="0" w:line="240" w:lineRule="auto"/>
      </w:pPr>
      <w:r>
        <w:continuationSeparator/>
      </w:r>
    </w:p>
  </w:endnote>
  <w:endnote w:type="continuationNotice" w:id="1">
    <w:p w14:paraId="5E38A384" w14:textId="77777777" w:rsidR="009F5EBB" w:rsidRDefault="009F5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E4B1B" w14:textId="77777777" w:rsidR="009F5EBB" w:rsidRDefault="009F5EBB" w:rsidP="00D71E3C">
      <w:pPr>
        <w:spacing w:after="0" w:line="240" w:lineRule="auto"/>
      </w:pPr>
      <w:r>
        <w:separator/>
      </w:r>
    </w:p>
  </w:footnote>
  <w:footnote w:type="continuationSeparator" w:id="0">
    <w:p w14:paraId="3A3F2BCD" w14:textId="77777777" w:rsidR="009F5EBB" w:rsidRDefault="009F5EBB" w:rsidP="00D71E3C">
      <w:pPr>
        <w:spacing w:after="0" w:line="240" w:lineRule="auto"/>
      </w:pPr>
      <w:r>
        <w:continuationSeparator/>
      </w:r>
    </w:p>
  </w:footnote>
  <w:footnote w:type="continuationNotice" w:id="1">
    <w:p w14:paraId="6463C212" w14:textId="77777777" w:rsidR="009F5EBB" w:rsidRDefault="009F5E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5841"/>
    <w:multiLevelType w:val="hybridMultilevel"/>
    <w:tmpl w:val="3EE072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8"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5580816">
    <w:abstractNumId w:val="4"/>
  </w:num>
  <w:num w:numId="2" w16cid:durableId="1618370391">
    <w:abstractNumId w:val="2"/>
  </w:num>
  <w:num w:numId="3" w16cid:durableId="18396918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9381840">
    <w:abstractNumId w:val="3"/>
  </w:num>
  <w:num w:numId="5" w16cid:durableId="767968964">
    <w:abstractNumId w:val="7"/>
  </w:num>
  <w:num w:numId="6" w16cid:durableId="1437284514">
    <w:abstractNumId w:val="6"/>
  </w:num>
  <w:num w:numId="7" w16cid:durableId="615716389">
    <w:abstractNumId w:val="8"/>
  </w:num>
  <w:num w:numId="8" w16cid:durableId="2064870881">
    <w:abstractNumId w:val="1"/>
  </w:num>
  <w:num w:numId="9" w16cid:durableId="1926066301">
    <w:abstractNumId w:val="5"/>
  </w:num>
  <w:num w:numId="10" w16cid:durableId="120298057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zNagH0w830LQAAAA=="/>
  </w:docVars>
  <w:rsids>
    <w:rsidRoot w:val="0065781A"/>
    <w:rsid w:val="00000802"/>
    <w:rsid w:val="00001498"/>
    <w:rsid w:val="00002CC7"/>
    <w:rsid w:val="00003E1E"/>
    <w:rsid w:val="00003EF8"/>
    <w:rsid w:val="00006A9A"/>
    <w:rsid w:val="00010338"/>
    <w:rsid w:val="00010A31"/>
    <w:rsid w:val="00010B88"/>
    <w:rsid w:val="00011393"/>
    <w:rsid w:val="000142B9"/>
    <w:rsid w:val="00015337"/>
    <w:rsid w:val="00015C39"/>
    <w:rsid w:val="0001758E"/>
    <w:rsid w:val="00022296"/>
    <w:rsid w:val="000253FD"/>
    <w:rsid w:val="000267BE"/>
    <w:rsid w:val="00027A46"/>
    <w:rsid w:val="00030212"/>
    <w:rsid w:val="00031A57"/>
    <w:rsid w:val="00033A01"/>
    <w:rsid w:val="0003427A"/>
    <w:rsid w:val="00035E32"/>
    <w:rsid w:val="00040AC0"/>
    <w:rsid w:val="0004154E"/>
    <w:rsid w:val="00041691"/>
    <w:rsid w:val="0004291F"/>
    <w:rsid w:val="00043497"/>
    <w:rsid w:val="0004426A"/>
    <w:rsid w:val="00044C9D"/>
    <w:rsid w:val="00044E69"/>
    <w:rsid w:val="000453CD"/>
    <w:rsid w:val="00045BA4"/>
    <w:rsid w:val="00046282"/>
    <w:rsid w:val="00047996"/>
    <w:rsid w:val="0005071E"/>
    <w:rsid w:val="00050885"/>
    <w:rsid w:val="0005342C"/>
    <w:rsid w:val="00053D34"/>
    <w:rsid w:val="000540E0"/>
    <w:rsid w:val="00055555"/>
    <w:rsid w:val="00055575"/>
    <w:rsid w:val="00056472"/>
    <w:rsid w:val="000564BF"/>
    <w:rsid w:val="000570A3"/>
    <w:rsid w:val="00060391"/>
    <w:rsid w:val="00060925"/>
    <w:rsid w:val="00060CC8"/>
    <w:rsid w:val="00062ED0"/>
    <w:rsid w:val="0006327A"/>
    <w:rsid w:val="000643B5"/>
    <w:rsid w:val="00064756"/>
    <w:rsid w:val="00065EF7"/>
    <w:rsid w:val="00071EC6"/>
    <w:rsid w:val="00072F65"/>
    <w:rsid w:val="000739F5"/>
    <w:rsid w:val="00073B41"/>
    <w:rsid w:val="00074850"/>
    <w:rsid w:val="0007642D"/>
    <w:rsid w:val="00076CD7"/>
    <w:rsid w:val="00081947"/>
    <w:rsid w:val="00081DB5"/>
    <w:rsid w:val="00082796"/>
    <w:rsid w:val="00082EEB"/>
    <w:rsid w:val="000844FC"/>
    <w:rsid w:val="00090A6B"/>
    <w:rsid w:val="00091708"/>
    <w:rsid w:val="00091A29"/>
    <w:rsid w:val="000922A5"/>
    <w:rsid w:val="00092721"/>
    <w:rsid w:val="00092D84"/>
    <w:rsid w:val="000938E1"/>
    <w:rsid w:val="00093B4E"/>
    <w:rsid w:val="000948D7"/>
    <w:rsid w:val="000949E0"/>
    <w:rsid w:val="00094A5D"/>
    <w:rsid w:val="00096B61"/>
    <w:rsid w:val="0009742C"/>
    <w:rsid w:val="000A03A9"/>
    <w:rsid w:val="000A049C"/>
    <w:rsid w:val="000A1C43"/>
    <w:rsid w:val="000A29FB"/>
    <w:rsid w:val="000A34F2"/>
    <w:rsid w:val="000A3AEB"/>
    <w:rsid w:val="000A70FC"/>
    <w:rsid w:val="000A748D"/>
    <w:rsid w:val="000B061A"/>
    <w:rsid w:val="000B1484"/>
    <w:rsid w:val="000B1AE0"/>
    <w:rsid w:val="000B2497"/>
    <w:rsid w:val="000B24F0"/>
    <w:rsid w:val="000B2A72"/>
    <w:rsid w:val="000B5FCC"/>
    <w:rsid w:val="000B66E6"/>
    <w:rsid w:val="000B7AD4"/>
    <w:rsid w:val="000C035B"/>
    <w:rsid w:val="000C05FB"/>
    <w:rsid w:val="000C0D2B"/>
    <w:rsid w:val="000C14E8"/>
    <w:rsid w:val="000C3742"/>
    <w:rsid w:val="000C5204"/>
    <w:rsid w:val="000C552C"/>
    <w:rsid w:val="000C669A"/>
    <w:rsid w:val="000C6C57"/>
    <w:rsid w:val="000C6E86"/>
    <w:rsid w:val="000C7214"/>
    <w:rsid w:val="000C79F3"/>
    <w:rsid w:val="000D30DA"/>
    <w:rsid w:val="000D31A7"/>
    <w:rsid w:val="000D429B"/>
    <w:rsid w:val="000D4495"/>
    <w:rsid w:val="000D52BE"/>
    <w:rsid w:val="000E0D40"/>
    <w:rsid w:val="000E195F"/>
    <w:rsid w:val="000E40C2"/>
    <w:rsid w:val="000E44FC"/>
    <w:rsid w:val="000E4FE6"/>
    <w:rsid w:val="000E54B2"/>
    <w:rsid w:val="000E5AFC"/>
    <w:rsid w:val="000E6C01"/>
    <w:rsid w:val="000E7415"/>
    <w:rsid w:val="000E78D9"/>
    <w:rsid w:val="000E7E7D"/>
    <w:rsid w:val="000F021E"/>
    <w:rsid w:val="000F2721"/>
    <w:rsid w:val="000F2A95"/>
    <w:rsid w:val="000F337D"/>
    <w:rsid w:val="000F6F19"/>
    <w:rsid w:val="000F7BC2"/>
    <w:rsid w:val="00100137"/>
    <w:rsid w:val="00100F74"/>
    <w:rsid w:val="00101538"/>
    <w:rsid w:val="00102A99"/>
    <w:rsid w:val="00102B23"/>
    <w:rsid w:val="00106DD9"/>
    <w:rsid w:val="00106F54"/>
    <w:rsid w:val="00111E1A"/>
    <w:rsid w:val="001144E5"/>
    <w:rsid w:val="00114DA4"/>
    <w:rsid w:val="00120B83"/>
    <w:rsid w:val="00120C24"/>
    <w:rsid w:val="00121937"/>
    <w:rsid w:val="00122BA2"/>
    <w:rsid w:val="0012420F"/>
    <w:rsid w:val="0012423B"/>
    <w:rsid w:val="00124FA3"/>
    <w:rsid w:val="001252FA"/>
    <w:rsid w:val="001253C0"/>
    <w:rsid w:val="0012541F"/>
    <w:rsid w:val="00125934"/>
    <w:rsid w:val="001304D9"/>
    <w:rsid w:val="001308A9"/>
    <w:rsid w:val="0013115F"/>
    <w:rsid w:val="0013174D"/>
    <w:rsid w:val="00131A3B"/>
    <w:rsid w:val="00131AE4"/>
    <w:rsid w:val="00131C1F"/>
    <w:rsid w:val="0013228B"/>
    <w:rsid w:val="00132493"/>
    <w:rsid w:val="00132E4E"/>
    <w:rsid w:val="0013372B"/>
    <w:rsid w:val="00133B7A"/>
    <w:rsid w:val="001343A8"/>
    <w:rsid w:val="001345FE"/>
    <w:rsid w:val="00134973"/>
    <w:rsid w:val="00134D8E"/>
    <w:rsid w:val="001352C9"/>
    <w:rsid w:val="001368B5"/>
    <w:rsid w:val="001373BE"/>
    <w:rsid w:val="001376CD"/>
    <w:rsid w:val="001422EB"/>
    <w:rsid w:val="00142559"/>
    <w:rsid w:val="001432B1"/>
    <w:rsid w:val="00143946"/>
    <w:rsid w:val="001441C2"/>
    <w:rsid w:val="00147ACF"/>
    <w:rsid w:val="00151E0C"/>
    <w:rsid w:val="00152377"/>
    <w:rsid w:val="00152DA8"/>
    <w:rsid w:val="001540A2"/>
    <w:rsid w:val="00154696"/>
    <w:rsid w:val="00154C5F"/>
    <w:rsid w:val="00154F2C"/>
    <w:rsid w:val="00155EDA"/>
    <w:rsid w:val="001562EE"/>
    <w:rsid w:val="00156DE1"/>
    <w:rsid w:val="001573DE"/>
    <w:rsid w:val="00157A8C"/>
    <w:rsid w:val="00157AA5"/>
    <w:rsid w:val="00157D6A"/>
    <w:rsid w:val="00160F2D"/>
    <w:rsid w:val="0016106B"/>
    <w:rsid w:val="001616BE"/>
    <w:rsid w:val="001617D5"/>
    <w:rsid w:val="00165933"/>
    <w:rsid w:val="00165AAE"/>
    <w:rsid w:val="00165DC5"/>
    <w:rsid w:val="00166817"/>
    <w:rsid w:val="00166E58"/>
    <w:rsid w:val="00167A3F"/>
    <w:rsid w:val="00170CFD"/>
    <w:rsid w:val="0017166F"/>
    <w:rsid w:val="00171738"/>
    <w:rsid w:val="001728B0"/>
    <w:rsid w:val="001731B4"/>
    <w:rsid w:val="001738C7"/>
    <w:rsid w:val="00174CB5"/>
    <w:rsid w:val="00174D4A"/>
    <w:rsid w:val="0017503E"/>
    <w:rsid w:val="00175793"/>
    <w:rsid w:val="00175CD4"/>
    <w:rsid w:val="00177897"/>
    <w:rsid w:val="00180D83"/>
    <w:rsid w:val="001812F5"/>
    <w:rsid w:val="00182B92"/>
    <w:rsid w:val="00183705"/>
    <w:rsid w:val="001844F2"/>
    <w:rsid w:val="0018452D"/>
    <w:rsid w:val="001847B6"/>
    <w:rsid w:val="00185224"/>
    <w:rsid w:val="00186C49"/>
    <w:rsid w:val="00186DF5"/>
    <w:rsid w:val="001873E6"/>
    <w:rsid w:val="00187A89"/>
    <w:rsid w:val="001910F1"/>
    <w:rsid w:val="001929CD"/>
    <w:rsid w:val="00192EE5"/>
    <w:rsid w:val="00194D6E"/>
    <w:rsid w:val="00194F5E"/>
    <w:rsid w:val="00195A15"/>
    <w:rsid w:val="00195FE6"/>
    <w:rsid w:val="00196B80"/>
    <w:rsid w:val="00196EDD"/>
    <w:rsid w:val="0019732D"/>
    <w:rsid w:val="001A0304"/>
    <w:rsid w:val="001A0391"/>
    <w:rsid w:val="001A054B"/>
    <w:rsid w:val="001A082E"/>
    <w:rsid w:val="001A14E7"/>
    <w:rsid w:val="001A1894"/>
    <w:rsid w:val="001A41E3"/>
    <w:rsid w:val="001A43CE"/>
    <w:rsid w:val="001A4C8E"/>
    <w:rsid w:val="001A4EA4"/>
    <w:rsid w:val="001A4F51"/>
    <w:rsid w:val="001A714A"/>
    <w:rsid w:val="001A7B8E"/>
    <w:rsid w:val="001A7F9C"/>
    <w:rsid w:val="001B0CFF"/>
    <w:rsid w:val="001B3026"/>
    <w:rsid w:val="001B56D3"/>
    <w:rsid w:val="001B5D90"/>
    <w:rsid w:val="001B6B85"/>
    <w:rsid w:val="001C00D3"/>
    <w:rsid w:val="001C0DF1"/>
    <w:rsid w:val="001C15F8"/>
    <w:rsid w:val="001C1C2B"/>
    <w:rsid w:val="001C225B"/>
    <w:rsid w:val="001C46B1"/>
    <w:rsid w:val="001C54EB"/>
    <w:rsid w:val="001D019F"/>
    <w:rsid w:val="001D10F1"/>
    <w:rsid w:val="001D1631"/>
    <w:rsid w:val="001D1698"/>
    <w:rsid w:val="001D19DF"/>
    <w:rsid w:val="001D1A0E"/>
    <w:rsid w:val="001D1BEE"/>
    <w:rsid w:val="001D2394"/>
    <w:rsid w:val="001D23C1"/>
    <w:rsid w:val="001D32D0"/>
    <w:rsid w:val="001D394F"/>
    <w:rsid w:val="001D4365"/>
    <w:rsid w:val="001D52F9"/>
    <w:rsid w:val="001D567D"/>
    <w:rsid w:val="001D5EA6"/>
    <w:rsid w:val="001D714C"/>
    <w:rsid w:val="001D72D8"/>
    <w:rsid w:val="001D751D"/>
    <w:rsid w:val="001E05E5"/>
    <w:rsid w:val="001E0719"/>
    <w:rsid w:val="001E160F"/>
    <w:rsid w:val="001E26E2"/>
    <w:rsid w:val="001E4024"/>
    <w:rsid w:val="001E41FE"/>
    <w:rsid w:val="001E43F3"/>
    <w:rsid w:val="001E6067"/>
    <w:rsid w:val="001E6EAD"/>
    <w:rsid w:val="001E7C73"/>
    <w:rsid w:val="001F00C1"/>
    <w:rsid w:val="001F037F"/>
    <w:rsid w:val="001F045F"/>
    <w:rsid w:val="001F0CDA"/>
    <w:rsid w:val="001F2A5A"/>
    <w:rsid w:val="001F2D7C"/>
    <w:rsid w:val="001F33A2"/>
    <w:rsid w:val="001F52BF"/>
    <w:rsid w:val="001F5C58"/>
    <w:rsid w:val="001F63B4"/>
    <w:rsid w:val="001F63C4"/>
    <w:rsid w:val="001F65A8"/>
    <w:rsid w:val="001F71F5"/>
    <w:rsid w:val="001F7857"/>
    <w:rsid w:val="00200013"/>
    <w:rsid w:val="002018F7"/>
    <w:rsid w:val="00202148"/>
    <w:rsid w:val="0020226B"/>
    <w:rsid w:val="002024A0"/>
    <w:rsid w:val="00204EDB"/>
    <w:rsid w:val="002060C3"/>
    <w:rsid w:val="00207858"/>
    <w:rsid w:val="00207D40"/>
    <w:rsid w:val="00210AD5"/>
    <w:rsid w:val="00211298"/>
    <w:rsid w:val="00211A0A"/>
    <w:rsid w:val="00212778"/>
    <w:rsid w:val="002127E7"/>
    <w:rsid w:val="00212AEC"/>
    <w:rsid w:val="00212D0C"/>
    <w:rsid w:val="00212D68"/>
    <w:rsid w:val="00214DC1"/>
    <w:rsid w:val="00215422"/>
    <w:rsid w:val="00215D58"/>
    <w:rsid w:val="002163C2"/>
    <w:rsid w:val="002164BE"/>
    <w:rsid w:val="00216B4B"/>
    <w:rsid w:val="00217290"/>
    <w:rsid w:val="00217858"/>
    <w:rsid w:val="002179C8"/>
    <w:rsid w:val="002205A5"/>
    <w:rsid w:val="00221357"/>
    <w:rsid w:val="002218B2"/>
    <w:rsid w:val="00221FCF"/>
    <w:rsid w:val="002222D0"/>
    <w:rsid w:val="0022236F"/>
    <w:rsid w:val="00222D9A"/>
    <w:rsid w:val="00223B64"/>
    <w:rsid w:val="00226A0D"/>
    <w:rsid w:val="00231226"/>
    <w:rsid w:val="00231AA1"/>
    <w:rsid w:val="00232AFF"/>
    <w:rsid w:val="00232E60"/>
    <w:rsid w:val="00233F68"/>
    <w:rsid w:val="00235748"/>
    <w:rsid w:val="00235A47"/>
    <w:rsid w:val="00236017"/>
    <w:rsid w:val="00240D62"/>
    <w:rsid w:val="002411DA"/>
    <w:rsid w:val="00242DE8"/>
    <w:rsid w:val="00245B1A"/>
    <w:rsid w:val="00245CEA"/>
    <w:rsid w:val="00250176"/>
    <w:rsid w:val="002508E3"/>
    <w:rsid w:val="0025199E"/>
    <w:rsid w:val="0025317A"/>
    <w:rsid w:val="002554B8"/>
    <w:rsid w:val="0025581C"/>
    <w:rsid w:val="0025615C"/>
    <w:rsid w:val="00256AFD"/>
    <w:rsid w:val="002573E6"/>
    <w:rsid w:val="002578E9"/>
    <w:rsid w:val="00257F54"/>
    <w:rsid w:val="00260B96"/>
    <w:rsid w:val="0026201F"/>
    <w:rsid w:val="00263FF6"/>
    <w:rsid w:val="002656D1"/>
    <w:rsid w:val="00266393"/>
    <w:rsid w:val="00266962"/>
    <w:rsid w:val="00267AA7"/>
    <w:rsid w:val="00270B12"/>
    <w:rsid w:val="00271926"/>
    <w:rsid w:val="00272DEF"/>
    <w:rsid w:val="00273333"/>
    <w:rsid w:val="00274FCF"/>
    <w:rsid w:val="00275DF3"/>
    <w:rsid w:val="00276530"/>
    <w:rsid w:val="0027720E"/>
    <w:rsid w:val="00281F09"/>
    <w:rsid w:val="00282638"/>
    <w:rsid w:val="00282C31"/>
    <w:rsid w:val="0028378D"/>
    <w:rsid w:val="002837D1"/>
    <w:rsid w:val="002867B8"/>
    <w:rsid w:val="00286BB0"/>
    <w:rsid w:val="00286F20"/>
    <w:rsid w:val="00290203"/>
    <w:rsid w:val="00291703"/>
    <w:rsid w:val="00292A45"/>
    <w:rsid w:val="00293529"/>
    <w:rsid w:val="00294257"/>
    <w:rsid w:val="00296AA7"/>
    <w:rsid w:val="002A0849"/>
    <w:rsid w:val="002A10BE"/>
    <w:rsid w:val="002A29AD"/>
    <w:rsid w:val="002A2FF1"/>
    <w:rsid w:val="002A3F80"/>
    <w:rsid w:val="002A41B5"/>
    <w:rsid w:val="002A43BE"/>
    <w:rsid w:val="002A4FF3"/>
    <w:rsid w:val="002A6D9A"/>
    <w:rsid w:val="002A74F2"/>
    <w:rsid w:val="002A7901"/>
    <w:rsid w:val="002B06C8"/>
    <w:rsid w:val="002B1CC1"/>
    <w:rsid w:val="002B1E11"/>
    <w:rsid w:val="002B2832"/>
    <w:rsid w:val="002B2E9B"/>
    <w:rsid w:val="002B3A42"/>
    <w:rsid w:val="002B467D"/>
    <w:rsid w:val="002B480A"/>
    <w:rsid w:val="002B7E74"/>
    <w:rsid w:val="002C0DC8"/>
    <w:rsid w:val="002C27F7"/>
    <w:rsid w:val="002C2895"/>
    <w:rsid w:val="002C3140"/>
    <w:rsid w:val="002C5CA9"/>
    <w:rsid w:val="002C68AA"/>
    <w:rsid w:val="002C775D"/>
    <w:rsid w:val="002C7AC2"/>
    <w:rsid w:val="002D10FB"/>
    <w:rsid w:val="002D1DB9"/>
    <w:rsid w:val="002D3F6E"/>
    <w:rsid w:val="002D5170"/>
    <w:rsid w:val="002D548C"/>
    <w:rsid w:val="002D671E"/>
    <w:rsid w:val="002E13E0"/>
    <w:rsid w:val="002E1D02"/>
    <w:rsid w:val="002E26C9"/>
    <w:rsid w:val="002E3C46"/>
    <w:rsid w:val="002E7BC9"/>
    <w:rsid w:val="002F407B"/>
    <w:rsid w:val="002F4818"/>
    <w:rsid w:val="002F487C"/>
    <w:rsid w:val="002F4C74"/>
    <w:rsid w:val="002F6544"/>
    <w:rsid w:val="002F7097"/>
    <w:rsid w:val="00300E92"/>
    <w:rsid w:val="00303A88"/>
    <w:rsid w:val="00304F28"/>
    <w:rsid w:val="00305893"/>
    <w:rsid w:val="00305CCD"/>
    <w:rsid w:val="00305ECD"/>
    <w:rsid w:val="00306602"/>
    <w:rsid w:val="00307AAF"/>
    <w:rsid w:val="00315919"/>
    <w:rsid w:val="00315A1A"/>
    <w:rsid w:val="00315F33"/>
    <w:rsid w:val="00316094"/>
    <w:rsid w:val="003168A0"/>
    <w:rsid w:val="00316BE2"/>
    <w:rsid w:val="00316F84"/>
    <w:rsid w:val="00317131"/>
    <w:rsid w:val="003227C4"/>
    <w:rsid w:val="003235C8"/>
    <w:rsid w:val="0032607A"/>
    <w:rsid w:val="00330561"/>
    <w:rsid w:val="003307F0"/>
    <w:rsid w:val="0033353E"/>
    <w:rsid w:val="00334A3B"/>
    <w:rsid w:val="0033615F"/>
    <w:rsid w:val="00336184"/>
    <w:rsid w:val="0033661B"/>
    <w:rsid w:val="00336C31"/>
    <w:rsid w:val="00337127"/>
    <w:rsid w:val="00342988"/>
    <w:rsid w:val="0034387B"/>
    <w:rsid w:val="00344E3D"/>
    <w:rsid w:val="00345EDA"/>
    <w:rsid w:val="00345FF5"/>
    <w:rsid w:val="00350592"/>
    <w:rsid w:val="00351B0D"/>
    <w:rsid w:val="00353FF4"/>
    <w:rsid w:val="00354357"/>
    <w:rsid w:val="00356085"/>
    <w:rsid w:val="003563F3"/>
    <w:rsid w:val="00356859"/>
    <w:rsid w:val="003568E2"/>
    <w:rsid w:val="00356B3A"/>
    <w:rsid w:val="00356D36"/>
    <w:rsid w:val="003575FD"/>
    <w:rsid w:val="003602F0"/>
    <w:rsid w:val="0036039F"/>
    <w:rsid w:val="00361167"/>
    <w:rsid w:val="0036169A"/>
    <w:rsid w:val="00362D15"/>
    <w:rsid w:val="00365163"/>
    <w:rsid w:val="00370422"/>
    <w:rsid w:val="00370F9E"/>
    <w:rsid w:val="00371247"/>
    <w:rsid w:val="003713CD"/>
    <w:rsid w:val="00374423"/>
    <w:rsid w:val="0037539E"/>
    <w:rsid w:val="0037689D"/>
    <w:rsid w:val="0038332A"/>
    <w:rsid w:val="00384861"/>
    <w:rsid w:val="00386C4A"/>
    <w:rsid w:val="0038720E"/>
    <w:rsid w:val="00387B93"/>
    <w:rsid w:val="00387EC1"/>
    <w:rsid w:val="0039137A"/>
    <w:rsid w:val="00391FA8"/>
    <w:rsid w:val="00393FE6"/>
    <w:rsid w:val="00394864"/>
    <w:rsid w:val="00395E86"/>
    <w:rsid w:val="00397962"/>
    <w:rsid w:val="00397AE4"/>
    <w:rsid w:val="00397BC8"/>
    <w:rsid w:val="003A40A8"/>
    <w:rsid w:val="003A4919"/>
    <w:rsid w:val="003A4A4F"/>
    <w:rsid w:val="003A6168"/>
    <w:rsid w:val="003A6DB5"/>
    <w:rsid w:val="003B39DC"/>
    <w:rsid w:val="003B3C25"/>
    <w:rsid w:val="003B51F3"/>
    <w:rsid w:val="003B5257"/>
    <w:rsid w:val="003B54A9"/>
    <w:rsid w:val="003B7532"/>
    <w:rsid w:val="003B7C05"/>
    <w:rsid w:val="003C04CA"/>
    <w:rsid w:val="003C08E6"/>
    <w:rsid w:val="003C0BEE"/>
    <w:rsid w:val="003C2C1C"/>
    <w:rsid w:val="003C3F68"/>
    <w:rsid w:val="003C4C8B"/>
    <w:rsid w:val="003C53F4"/>
    <w:rsid w:val="003C6552"/>
    <w:rsid w:val="003C7038"/>
    <w:rsid w:val="003C722E"/>
    <w:rsid w:val="003C763F"/>
    <w:rsid w:val="003C7E04"/>
    <w:rsid w:val="003D1E4A"/>
    <w:rsid w:val="003D2C8F"/>
    <w:rsid w:val="003D4DBE"/>
    <w:rsid w:val="003D53F1"/>
    <w:rsid w:val="003D5D02"/>
    <w:rsid w:val="003D64C4"/>
    <w:rsid w:val="003D736A"/>
    <w:rsid w:val="003D7C01"/>
    <w:rsid w:val="003E1A43"/>
    <w:rsid w:val="003E1AF0"/>
    <w:rsid w:val="003E2E59"/>
    <w:rsid w:val="003E454E"/>
    <w:rsid w:val="003E66B5"/>
    <w:rsid w:val="003E7016"/>
    <w:rsid w:val="003F0B73"/>
    <w:rsid w:val="003F156F"/>
    <w:rsid w:val="003F1E72"/>
    <w:rsid w:val="003F38DC"/>
    <w:rsid w:val="003F3E34"/>
    <w:rsid w:val="003F5ACE"/>
    <w:rsid w:val="00402BC9"/>
    <w:rsid w:val="00402D98"/>
    <w:rsid w:val="00403BE4"/>
    <w:rsid w:val="00406DFC"/>
    <w:rsid w:val="0040727F"/>
    <w:rsid w:val="00407DBB"/>
    <w:rsid w:val="00413B08"/>
    <w:rsid w:val="00416E7D"/>
    <w:rsid w:val="004178E7"/>
    <w:rsid w:val="00417FCD"/>
    <w:rsid w:val="00420391"/>
    <w:rsid w:val="00421225"/>
    <w:rsid w:val="0042154F"/>
    <w:rsid w:val="00422D44"/>
    <w:rsid w:val="00423664"/>
    <w:rsid w:val="00424367"/>
    <w:rsid w:val="0042523D"/>
    <w:rsid w:val="00426261"/>
    <w:rsid w:val="0042650A"/>
    <w:rsid w:val="004272A3"/>
    <w:rsid w:val="004300E4"/>
    <w:rsid w:val="0043052F"/>
    <w:rsid w:val="00431093"/>
    <w:rsid w:val="004313BC"/>
    <w:rsid w:val="00431893"/>
    <w:rsid w:val="00432795"/>
    <w:rsid w:val="00433417"/>
    <w:rsid w:val="00433B4F"/>
    <w:rsid w:val="00435426"/>
    <w:rsid w:val="0043782D"/>
    <w:rsid w:val="00440259"/>
    <w:rsid w:val="0044163A"/>
    <w:rsid w:val="00441DD1"/>
    <w:rsid w:val="00442FE8"/>
    <w:rsid w:val="0044383B"/>
    <w:rsid w:val="00443A81"/>
    <w:rsid w:val="004441C8"/>
    <w:rsid w:val="00444980"/>
    <w:rsid w:val="00445F72"/>
    <w:rsid w:val="00446430"/>
    <w:rsid w:val="0045036F"/>
    <w:rsid w:val="004506E5"/>
    <w:rsid w:val="00450E35"/>
    <w:rsid w:val="004518E6"/>
    <w:rsid w:val="004520C5"/>
    <w:rsid w:val="00452229"/>
    <w:rsid w:val="00452830"/>
    <w:rsid w:val="00453C47"/>
    <w:rsid w:val="00454994"/>
    <w:rsid w:val="004556E0"/>
    <w:rsid w:val="004556FB"/>
    <w:rsid w:val="004557DA"/>
    <w:rsid w:val="00455A87"/>
    <w:rsid w:val="00456FE0"/>
    <w:rsid w:val="00457EA3"/>
    <w:rsid w:val="004606CB"/>
    <w:rsid w:val="004610BF"/>
    <w:rsid w:val="004611CD"/>
    <w:rsid w:val="00461924"/>
    <w:rsid w:val="00461E6B"/>
    <w:rsid w:val="00461F5A"/>
    <w:rsid w:val="00464BD7"/>
    <w:rsid w:val="004652E1"/>
    <w:rsid w:val="00465532"/>
    <w:rsid w:val="00466503"/>
    <w:rsid w:val="004666DE"/>
    <w:rsid w:val="00466AFF"/>
    <w:rsid w:val="0046711D"/>
    <w:rsid w:val="00472807"/>
    <w:rsid w:val="00472812"/>
    <w:rsid w:val="004731F7"/>
    <w:rsid w:val="00474D95"/>
    <w:rsid w:val="00474DCF"/>
    <w:rsid w:val="004750D1"/>
    <w:rsid w:val="00476C3B"/>
    <w:rsid w:val="00476C5D"/>
    <w:rsid w:val="0048085E"/>
    <w:rsid w:val="00481ED3"/>
    <w:rsid w:val="004837F3"/>
    <w:rsid w:val="00484A54"/>
    <w:rsid w:val="00486987"/>
    <w:rsid w:val="00486B65"/>
    <w:rsid w:val="00487305"/>
    <w:rsid w:val="00487772"/>
    <w:rsid w:val="004910D6"/>
    <w:rsid w:val="004911A9"/>
    <w:rsid w:val="004919AF"/>
    <w:rsid w:val="00491C29"/>
    <w:rsid w:val="00492023"/>
    <w:rsid w:val="004922B5"/>
    <w:rsid w:val="00492861"/>
    <w:rsid w:val="0049359D"/>
    <w:rsid w:val="00494876"/>
    <w:rsid w:val="00495721"/>
    <w:rsid w:val="00495964"/>
    <w:rsid w:val="0049610D"/>
    <w:rsid w:val="0049757B"/>
    <w:rsid w:val="004A0D71"/>
    <w:rsid w:val="004A1C1D"/>
    <w:rsid w:val="004A2199"/>
    <w:rsid w:val="004A36E2"/>
    <w:rsid w:val="004A45D0"/>
    <w:rsid w:val="004A77AD"/>
    <w:rsid w:val="004A7CEA"/>
    <w:rsid w:val="004B2327"/>
    <w:rsid w:val="004B2D0E"/>
    <w:rsid w:val="004B3CD9"/>
    <w:rsid w:val="004B5753"/>
    <w:rsid w:val="004B5EA9"/>
    <w:rsid w:val="004B61D8"/>
    <w:rsid w:val="004B6290"/>
    <w:rsid w:val="004B6B78"/>
    <w:rsid w:val="004B6C12"/>
    <w:rsid w:val="004C01BF"/>
    <w:rsid w:val="004C01E6"/>
    <w:rsid w:val="004C0863"/>
    <w:rsid w:val="004C28AA"/>
    <w:rsid w:val="004C2B32"/>
    <w:rsid w:val="004C3379"/>
    <w:rsid w:val="004C3604"/>
    <w:rsid w:val="004C3A44"/>
    <w:rsid w:val="004C41A9"/>
    <w:rsid w:val="004C44F6"/>
    <w:rsid w:val="004C55CD"/>
    <w:rsid w:val="004C66A3"/>
    <w:rsid w:val="004C68BB"/>
    <w:rsid w:val="004D1039"/>
    <w:rsid w:val="004D2F74"/>
    <w:rsid w:val="004D39D8"/>
    <w:rsid w:val="004D45FF"/>
    <w:rsid w:val="004D4BBB"/>
    <w:rsid w:val="004D568F"/>
    <w:rsid w:val="004D56A4"/>
    <w:rsid w:val="004D5892"/>
    <w:rsid w:val="004D63E6"/>
    <w:rsid w:val="004D6549"/>
    <w:rsid w:val="004D6B85"/>
    <w:rsid w:val="004D7036"/>
    <w:rsid w:val="004D7E44"/>
    <w:rsid w:val="004E113D"/>
    <w:rsid w:val="004E17CC"/>
    <w:rsid w:val="004E1834"/>
    <w:rsid w:val="004E212E"/>
    <w:rsid w:val="004E309A"/>
    <w:rsid w:val="004E6421"/>
    <w:rsid w:val="004E67C4"/>
    <w:rsid w:val="004E68C0"/>
    <w:rsid w:val="004F16B9"/>
    <w:rsid w:val="004F31C4"/>
    <w:rsid w:val="004F413A"/>
    <w:rsid w:val="004F4916"/>
    <w:rsid w:val="004F62EB"/>
    <w:rsid w:val="004F7177"/>
    <w:rsid w:val="00500C5D"/>
    <w:rsid w:val="005028AC"/>
    <w:rsid w:val="005033F7"/>
    <w:rsid w:val="00503A69"/>
    <w:rsid w:val="00504C07"/>
    <w:rsid w:val="00505BEA"/>
    <w:rsid w:val="005064CA"/>
    <w:rsid w:val="00510848"/>
    <w:rsid w:val="00511E13"/>
    <w:rsid w:val="0051208B"/>
    <w:rsid w:val="005121FB"/>
    <w:rsid w:val="00513A79"/>
    <w:rsid w:val="00515100"/>
    <w:rsid w:val="00515673"/>
    <w:rsid w:val="0051636A"/>
    <w:rsid w:val="00516380"/>
    <w:rsid w:val="005163DD"/>
    <w:rsid w:val="00517B50"/>
    <w:rsid w:val="00521973"/>
    <w:rsid w:val="00523955"/>
    <w:rsid w:val="00523B34"/>
    <w:rsid w:val="00523E22"/>
    <w:rsid w:val="00524F9D"/>
    <w:rsid w:val="00526578"/>
    <w:rsid w:val="005267B2"/>
    <w:rsid w:val="00526D79"/>
    <w:rsid w:val="00527499"/>
    <w:rsid w:val="00531162"/>
    <w:rsid w:val="00531B21"/>
    <w:rsid w:val="005324B1"/>
    <w:rsid w:val="005329FA"/>
    <w:rsid w:val="0053485E"/>
    <w:rsid w:val="00536260"/>
    <w:rsid w:val="005403AE"/>
    <w:rsid w:val="00540746"/>
    <w:rsid w:val="00541148"/>
    <w:rsid w:val="005412BF"/>
    <w:rsid w:val="005418C9"/>
    <w:rsid w:val="00541D14"/>
    <w:rsid w:val="005424E9"/>
    <w:rsid w:val="005443D9"/>
    <w:rsid w:val="00544901"/>
    <w:rsid w:val="0054570D"/>
    <w:rsid w:val="00547997"/>
    <w:rsid w:val="005528C7"/>
    <w:rsid w:val="00553362"/>
    <w:rsid w:val="00553742"/>
    <w:rsid w:val="00553D20"/>
    <w:rsid w:val="0055741A"/>
    <w:rsid w:val="00560D35"/>
    <w:rsid w:val="00560FAF"/>
    <w:rsid w:val="00561199"/>
    <w:rsid w:val="005624FB"/>
    <w:rsid w:val="00562EDB"/>
    <w:rsid w:val="00567570"/>
    <w:rsid w:val="00570AF4"/>
    <w:rsid w:val="0057169A"/>
    <w:rsid w:val="00571C66"/>
    <w:rsid w:val="00572296"/>
    <w:rsid w:val="00576125"/>
    <w:rsid w:val="00576584"/>
    <w:rsid w:val="00580B23"/>
    <w:rsid w:val="00582166"/>
    <w:rsid w:val="00583356"/>
    <w:rsid w:val="00583455"/>
    <w:rsid w:val="0058410B"/>
    <w:rsid w:val="00584A67"/>
    <w:rsid w:val="005850EA"/>
    <w:rsid w:val="0058557A"/>
    <w:rsid w:val="00585664"/>
    <w:rsid w:val="00585964"/>
    <w:rsid w:val="00592BCB"/>
    <w:rsid w:val="005937DA"/>
    <w:rsid w:val="00594F94"/>
    <w:rsid w:val="005951A5"/>
    <w:rsid w:val="00595F8B"/>
    <w:rsid w:val="0059669B"/>
    <w:rsid w:val="005A0254"/>
    <w:rsid w:val="005A0EA4"/>
    <w:rsid w:val="005A3014"/>
    <w:rsid w:val="005A414A"/>
    <w:rsid w:val="005A42D2"/>
    <w:rsid w:val="005A54B9"/>
    <w:rsid w:val="005A64A7"/>
    <w:rsid w:val="005A7EA9"/>
    <w:rsid w:val="005B1D14"/>
    <w:rsid w:val="005B2DB2"/>
    <w:rsid w:val="005B3E6F"/>
    <w:rsid w:val="005B44C8"/>
    <w:rsid w:val="005B621C"/>
    <w:rsid w:val="005B6E20"/>
    <w:rsid w:val="005B6EFF"/>
    <w:rsid w:val="005C1C0C"/>
    <w:rsid w:val="005C4433"/>
    <w:rsid w:val="005D078F"/>
    <w:rsid w:val="005D09DD"/>
    <w:rsid w:val="005D2436"/>
    <w:rsid w:val="005D2722"/>
    <w:rsid w:val="005D2BEB"/>
    <w:rsid w:val="005D2D5F"/>
    <w:rsid w:val="005D3EC6"/>
    <w:rsid w:val="005D644C"/>
    <w:rsid w:val="005E00EC"/>
    <w:rsid w:val="005E3052"/>
    <w:rsid w:val="005E3939"/>
    <w:rsid w:val="005E4E92"/>
    <w:rsid w:val="005E66F2"/>
    <w:rsid w:val="005E6B61"/>
    <w:rsid w:val="005F1FDB"/>
    <w:rsid w:val="005F2093"/>
    <w:rsid w:val="005F29E6"/>
    <w:rsid w:val="005F2AB9"/>
    <w:rsid w:val="005F3702"/>
    <w:rsid w:val="005F596A"/>
    <w:rsid w:val="005F6F2D"/>
    <w:rsid w:val="005F7B22"/>
    <w:rsid w:val="006016C5"/>
    <w:rsid w:val="00603115"/>
    <w:rsid w:val="00605A4F"/>
    <w:rsid w:val="00605AC8"/>
    <w:rsid w:val="00605E64"/>
    <w:rsid w:val="00605E7C"/>
    <w:rsid w:val="0060608F"/>
    <w:rsid w:val="00606266"/>
    <w:rsid w:val="00606D56"/>
    <w:rsid w:val="00607719"/>
    <w:rsid w:val="006113F9"/>
    <w:rsid w:val="0061211E"/>
    <w:rsid w:val="00612653"/>
    <w:rsid w:val="00612B61"/>
    <w:rsid w:val="00614A82"/>
    <w:rsid w:val="00615ADB"/>
    <w:rsid w:val="006208A4"/>
    <w:rsid w:val="006211E0"/>
    <w:rsid w:val="006235AD"/>
    <w:rsid w:val="0062389A"/>
    <w:rsid w:val="00623BA4"/>
    <w:rsid w:val="00624114"/>
    <w:rsid w:val="00624C5D"/>
    <w:rsid w:val="00624EDA"/>
    <w:rsid w:val="0062573B"/>
    <w:rsid w:val="00630478"/>
    <w:rsid w:val="006310D9"/>
    <w:rsid w:val="00631367"/>
    <w:rsid w:val="006314CE"/>
    <w:rsid w:val="006314E8"/>
    <w:rsid w:val="00632F5E"/>
    <w:rsid w:val="00635532"/>
    <w:rsid w:val="00635F8B"/>
    <w:rsid w:val="006371B9"/>
    <w:rsid w:val="00640024"/>
    <w:rsid w:val="00641E4C"/>
    <w:rsid w:val="0064345E"/>
    <w:rsid w:val="006437C3"/>
    <w:rsid w:val="006440B7"/>
    <w:rsid w:val="00644C43"/>
    <w:rsid w:val="00646A14"/>
    <w:rsid w:val="00647D2F"/>
    <w:rsid w:val="006513B8"/>
    <w:rsid w:val="0065166D"/>
    <w:rsid w:val="00652088"/>
    <w:rsid w:val="00654F29"/>
    <w:rsid w:val="00655008"/>
    <w:rsid w:val="006557E9"/>
    <w:rsid w:val="00655CF6"/>
    <w:rsid w:val="006560A6"/>
    <w:rsid w:val="00656E56"/>
    <w:rsid w:val="006571D4"/>
    <w:rsid w:val="0065781A"/>
    <w:rsid w:val="006603D5"/>
    <w:rsid w:val="00660EEB"/>
    <w:rsid w:val="00660F08"/>
    <w:rsid w:val="006612FD"/>
    <w:rsid w:val="00662397"/>
    <w:rsid w:val="006626E9"/>
    <w:rsid w:val="00662AE7"/>
    <w:rsid w:val="00663CA6"/>
    <w:rsid w:val="00665E33"/>
    <w:rsid w:val="0066713E"/>
    <w:rsid w:val="0066751A"/>
    <w:rsid w:val="006679F8"/>
    <w:rsid w:val="00672A55"/>
    <w:rsid w:val="00672C0A"/>
    <w:rsid w:val="00673143"/>
    <w:rsid w:val="00673334"/>
    <w:rsid w:val="00674153"/>
    <w:rsid w:val="006758D6"/>
    <w:rsid w:val="00675FEE"/>
    <w:rsid w:val="006760A0"/>
    <w:rsid w:val="006763AB"/>
    <w:rsid w:val="006778FE"/>
    <w:rsid w:val="00682131"/>
    <w:rsid w:val="006829BD"/>
    <w:rsid w:val="00683B01"/>
    <w:rsid w:val="00683C23"/>
    <w:rsid w:val="0068409B"/>
    <w:rsid w:val="006857DA"/>
    <w:rsid w:val="006859D0"/>
    <w:rsid w:val="006867A5"/>
    <w:rsid w:val="00687183"/>
    <w:rsid w:val="00687BF6"/>
    <w:rsid w:val="006909A5"/>
    <w:rsid w:val="006912DF"/>
    <w:rsid w:val="00691D4B"/>
    <w:rsid w:val="006921D7"/>
    <w:rsid w:val="0069345C"/>
    <w:rsid w:val="00693A98"/>
    <w:rsid w:val="006961E0"/>
    <w:rsid w:val="006968D8"/>
    <w:rsid w:val="006A1068"/>
    <w:rsid w:val="006A354E"/>
    <w:rsid w:val="006A43C2"/>
    <w:rsid w:val="006A4A70"/>
    <w:rsid w:val="006A508A"/>
    <w:rsid w:val="006A5E97"/>
    <w:rsid w:val="006B060A"/>
    <w:rsid w:val="006B0AE3"/>
    <w:rsid w:val="006B1412"/>
    <w:rsid w:val="006B1507"/>
    <w:rsid w:val="006B31A6"/>
    <w:rsid w:val="006B4131"/>
    <w:rsid w:val="006B44CE"/>
    <w:rsid w:val="006B4723"/>
    <w:rsid w:val="006B4B35"/>
    <w:rsid w:val="006B5120"/>
    <w:rsid w:val="006B52E9"/>
    <w:rsid w:val="006B6DED"/>
    <w:rsid w:val="006B7C95"/>
    <w:rsid w:val="006C0083"/>
    <w:rsid w:val="006C0BA5"/>
    <w:rsid w:val="006C1A11"/>
    <w:rsid w:val="006C2E61"/>
    <w:rsid w:val="006C32EF"/>
    <w:rsid w:val="006C4835"/>
    <w:rsid w:val="006C4C81"/>
    <w:rsid w:val="006C6E89"/>
    <w:rsid w:val="006C712C"/>
    <w:rsid w:val="006C7C1E"/>
    <w:rsid w:val="006D0866"/>
    <w:rsid w:val="006D14D5"/>
    <w:rsid w:val="006D2547"/>
    <w:rsid w:val="006D4063"/>
    <w:rsid w:val="006D4771"/>
    <w:rsid w:val="006D6C56"/>
    <w:rsid w:val="006D6E39"/>
    <w:rsid w:val="006D743F"/>
    <w:rsid w:val="006D7B59"/>
    <w:rsid w:val="006D7DAF"/>
    <w:rsid w:val="006D7EBC"/>
    <w:rsid w:val="006E1A04"/>
    <w:rsid w:val="006E2EF5"/>
    <w:rsid w:val="006E32C3"/>
    <w:rsid w:val="006E35D2"/>
    <w:rsid w:val="006E47E7"/>
    <w:rsid w:val="006E4B45"/>
    <w:rsid w:val="006E4C39"/>
    <w:rsid w:val="006E57D3"/>
    <w:rsid w:val="006E58CF"/>
    <w:rsid w:val="006E794B"/>
    <w:rsid w:val="006F01E2"/>
    <w:rsid w:val="006F2A9F"/>
    <w:rsid w:val="006F2EDB"/>
    <w:rsid w:val="006F4333"/>
    <w:rsid w:val="006F7AC7"/>
    <w:rsid w:val="007003E4"/>
    <w:rsid w:val="0070109C"/>
    <w:rsid w:val="00702B10"/>
    <w:rsid w:val="00702F6B"/>
    <w:rsid w:val="00703493"/>
    <w:rsid w:val="0070480E"/>
    <w:rsid w:val="00704C6F"/>
    <w:rsid w:val="00704C9C"/>
    <w:rsid w:val="00706190"/>
    <w:rsid w:val="007066DB"/>
    <w:rsid w:val="0071293A"/>
    <w:rsid w:val="007141AD"/>
    <w:rsid w:val="00714213"/>
    <w:rsid w:val="00715022"/>
    <w:rsid w:val="0071626F"/>
    <w:rsid w:val="0071695D"/>
    <w:rsid w:val="007176A5"/>
    <w:rsid w:val="00717B75"/>
    <w:rsid w:val="007202CC"/>
    <w:rsid w:val="00722E0A"/>
    <w:rsid w:val="00722F4A"/>
    <w:rsid w:val="007231B5"/>
    <w:rsid w:val="0072338B"/>
    <w:rsid w:val="00723896"/>
    <w:rsid w:val="0072416B"/>
    <w:rsid w:val="007258FC"/>
    <w:rsid w:val="00725A2B"/>
    <w:rsid w:val="00726A89"/>
    <w:rsid w:val="00726B99"/>
    <w:rsid w:val="007277F4"/>
    <w:rsid w:val="007306CD"/>
    <w:rsid w:val="0073080F"/>
    <w:rsid w:val="007311C3"/>
    <w:rsid w:val="0073255A"/>
    <w:rsid w:val="007357BA"/>
    <w:rsid w:val="00736017"/>
    <w:rsid w:val="007403CA"/>
    <w:rsid w:val="0074098D"/>
    <w:rsid w:val="007409C6"/>
    <w:rsid w:val="00740DAE"/>
    <w:rsid w:val="00740FFA"/>
    <w:rsid w:val="0074134F"/>
    <w:rsid w:val="00742565"/>
    <w:rsid w:val="00742EC9"/>
    <w:rsid w:val="007431E7"/>
    <w:rsid w:val="00743286"/>
    <w:rsid w:val="00745AB5"/>
    <w:rsid w:val="00745C24"/>
    <w:rsid w:val="00745F45"/>
    <w:rsid w:val="00747206"/>
    <w:rsid w:val="0075081C"/>
    <w:rsid w:val="007509B3"/>
    <w:rsid w:val="0075171E"/>
    <w:rsid w:val="00751819"/>
    <w:rsid w:val="00753A99"/>
    <w:rsid w:val="00753CA7"/>
    <w:rsid w:val="00754AA7"/>
    <w:rsid w:val="00754CFD"/>
    <w:rsid w:val="007559C1"/>
    <w:rsid w:val="007569C5"/>
    <w:rsid w:val="00756F7A"/>
    <w:rsid w:val="0076018B"/>
    <w:rsid w:val="00760252"/>
    <w:rsid w:val="0076083B"/>
    <w:rsid w:val="00761A43"/>
    <w:rsid w:val="00761A49"/>
    <w:rsid w:val="00762233"/>
    <w:rsid w:val="007629D4"/>
    <w:rsid w:val="00762A5D"/>
    <w:rsid w:val="00763731"/>
    <w:rsid w:val="00763916"/>
    <w:rsid w:val="007644EF"/>
    <w:rsid w:val="00764C9E"/>
    <w:rsid w:val="00764FC5"/>
    <w:rsid w:val="0076535C"/>
    <w:rsid w:val="00765778"/>
    <w:rsid w:val="00765861"/>
    <w:rsid w:val="00766F36"/>
    <w:rsid w:val="007675DA"/>
    <w:rsid w:val="007701FA"/>
    <w:rsid w:val="007704D4"/>
    <w:rsid w:val="00770AAE"/>
    <w:rsid w:val="00770B05"/>
    <w:rsid w:val="0077145B"/>
    <w:rsid w:val="00771B2B"/>
    <w:rsid w:val="0077277A"/>
    <w:rsid w:val="00772DE3"/>
    <w:rsid w:val="007737DB"/>
    <w:rsid w:val="00774809"/>
    <w:rsid w:val="00774A3F"/>
    <w:rsid w:val="00775192"/>
    <w:rsid w:val="00775E1D"/>
    <w:rsid w:val="00775E43"/>
    <w:rsid w:val="007774EE"/>
    <w:rsid w:val="00777CBB"/>
    <w:rsid w:val="007817BF"/>
    <w:rsid w:val="007818A0"/>
    <w:rsid w:val="00781EC5"/>
    <w:rsid w:val="007831BF"/>
    <w:rsid w:val="0078576A"/>
    <w:rsid w:val="0078582F"/>
    <w:rsid w:val="00786813"/>
    <w:rsid w:val="007870F3"/>
    <w:rsid w:val="00787386"/>
    <w:rsid w:val="007877E9"/>
    <w:rsid w:val="00787A08"/>
    <w:rsid w:val="00787A76"/>
    <w:rsid w:val="00787BA0"/>
    <w:rsid w:val="00791026"/>
    <w:rsid w:val="00791115"/>
    <w:rsid w:val="0079113A"/>
    <w:rsid w:val="00793380"/>
    <w:rsid w:val="00793ED3"/>
    <w:rsid w:val="0079461A"/>
    <w:rsid w:val="00794F64"/>
    <w:rsid w:val="00795679"/>
    <w:rsid w:val="0079759A"/>
    <w:rsid w:val="007A09AE"/>
    <w:rsid w:val="007A1DA5"/>
    <w:rsid w:val="007A2138"/>
    <w:rsid w:val="007A643A"/>
    <w:rsid w:val="007A7545"/>
    <w:rsid w:val="007A7B10"/>
    <w:rsid w:val="007B1639"/>
    <w:rsid w:val="007B5550"/>
    <w:rsid w:val="007B5FC2"/>
    <w:rsid w:val="007B6087"/>
    <w:rsid w:val="007B6F47"/>
    <w:rsid w:val="007B7525"/>
    <w:rsid w:val="007B7D0F"/>
    <w:rsid w:val="007C039B"/>
    <w:rsid w:val="007C1695"/>
    <w:rsid w:val="007C24FE"/>
    <w:rsid w:val="007C2B6B"/>
    <w:rsid w:val="007C3215"/>
    <w:rsid w:val="007C3DEA"/>
    <w:rsid w:val="007C427B"/>
    <w:rsid w:val="007C58EC"/>
    <w:rsid w:val="007C6BE5"/>
    <w:rsid w:val="007C6D23"/>
    <w:rsid w:val="007C7191"/>
    <w:rsid w:val="007C733E"/>
    <w:rsid w:val="007C7639"/>
    <w:rsid w:val="007C7FF4"/>
    <w:rsid w:val="007D0244"/>
    <w:rsid w:val="007D33BF"/>
    <w:rsid w:val="007D3E60"/>
    <w:rsid w:val="007D4ACE"/>
    <w:rsid w:val="007D55C7"/>
    <w:rsid w:val="007D61F1"/>
    <w:rsid w:val="007D6845"/>
    <w:rsid w:val="007D739F"/>
    <w:rsid w:val="007E03A1"/>
    <w:rsid w:val="007E0C2E"/>
    <w:rsid w:val="007E124F"/>
    <w:rsid w:val="007E12BE"/>
    <w:rsid w:val="007E25DB"/>
    <w:rsid w:val="007E29C8"/>
    <w:rsid w:val="007E35D2"/>
    <w:rsid w:val="007E5295"/>
    <w:rsid w:val="007E5C78"/>
    <w:rsid w:val="007E78B3"/>
    <w:rsid w:val="007E7EAD"/>
    <w:rsid w:val="007F0045"/>
    <w:rsid w:val="007F1BC4"/>
    <w:rsid w:val="007F3637"/>
    <w:rsid w:val="007F4670"/>
    <w:rsid w:val="007F5A04"/>
    <w:rsid w:val="00800AFC"/>
    <w:rsid w:val="00800E14"/>
    <w:rsid w:val="00801A35"/>
    <w:rsid w:val="008028FF"/>
    <w:rsid w:val="00803008"/>
    <w:rsid w:val="00803627"/>
    <w:rsid w:val="008036E6"/>
    <w:rsid w:val="00804243"/>
    <w:rsid w:val="0080494D"/>
    <w:rsid w:val="0080747A"/>
    <w:rsid w:val="008100A0"/>
    <w:rsid w:val="008114B2"/>
    <w:rsid w:val="00811977"/>
    <w:rsid w:val="008135A9"/>
    <w:rsid w:val="008142BF"/>
    <w:rsid w:val="00814513"/>
    <w:rsid w:val="00814532"/>
    <w:rsid w:val="008158A8"/>
    <w:rsid w:val="00816216"/>
    <w:rsid w:val="00816952"/>
    <w:rsid w:val="0082010E"/>
    <w:rsid w:val="00820788"/>
    <w:rsid w:val="00820C80"/>
    <w:rsid w:val="00823822"/>
    <w:rsid w:val="00823F2D"/>
    <w:rsid w:val="008243E9"/>
    <w:rsid w:val="0082492A"/>
    <w:rsid w:val="00825216"/>
    <w:rsid w:val="00825846"/>
    <w:rsid w:val="00826616"/>
    <w:rsid w:val="00827AFB"/>
    <w:rsid w:val="00827EE6"/>
    <w:rsid w:val="00830078"/>
    <w:rsid w:val="0083046B"/>
    <w:rsid w:val="00830E33"/>
    <w:rsid w:val="0083225D"/>
    <w:rsid w:val="0083315D"/>
    <w:rsid w:val="00834001"/>
    <w:rsid w:val="00834289"/>
    <w:rsid w:val="00834969"/>
    <w:rsid w:val="0083578D"/>
    <w:rsid w:val="00836038"/>
    <w:rsid w:val="008363CF"/>
    <w:rsid w:val="008369FB"/>
    <w:rsid w:val="00836E98"/>
    <w:rsid w:val="00837BC6"/>
    <w:rsid w:val="00837E59"/>
    <w:rsid w:val="00840EDC"/>
    <w:rsid w:val="008414CB"/>
    <w:rsid w:val="00841EB7"/>
    <w:rsid w:val="008423A2"/>
    <w:rsid w:val="008439D5"/>
    <w:rsid w:val="008455DC"/>
    <w:rsid w:val="00850916"/>
    <w:rsid w:val="008509CA"/>
    <w:rsid w:val="0085111F"/>
    <w:rsid w:val="0085186C"/>
    <w:rsid w:val="0085379D"/>
    <w:rsid w:val="00855001"/>
    <w:rsid w:val="0085574D"/>
    <w:rsid w:val="00855DFA"/>
    <w:rsid w:val="008570A0"/>
    <w:rsid w:val="008603C5"/>
    <w:rsid w:val="00860406"/>
    <w:rsid w:val="0086087F"/>
    <w:rsid w:val="00863ED5"/>
    <w:rsid w:val="008669F1"/>
    <w:rsid w:val="00867A8A"/>
    <w:rsid w:val="008718B8"/>
    <w:rsid w:val="00871B9B"/>
    <w:rsid w:val="008729EF"/>
    <w:rsid w:val="008752CE"/>
    <w:rsid w:val="00875462"/>
    <w:rsid w:val="0087699C"/>
    <w:rsid w:val="00876A87"/>
    <w:rsid w:val="00877DE0"/>
    <w:rsid w:val="0088108B"/>
    <w:rsid w:val="0088268E"/>
    <w:rsid w:val="008832D7"/>
    <w:rsid w:val="00884FD0"/>
    <w:rsid w:val="008853E7"/>
    <w:rsid w:val="00885E19"/>
    <w:rsid w:val="00886338"/>
    <w:rsid w:val="00886D1F"/>
    <w:rsid w:val="0088799B"/>
    <w:rsid w:val="00894B69"/>
    <w:rsid w:val="00896195"/>
    <w:rsid w:val="008A0695"/>
    <w:rsid w:val="008A089B"/>
    <w:rsid w:val="008A10ED"/>
    <w:rsid w:val="008A1615"/>
    <w:rsid w:val="008A3B90"/>
    <w:rsid w:val="008A41CC"/>
    <w:rsid w:val="008A4B82"/>
    <w:rsid w:val="008A5B81"/>
    <w:rsid w:val="008A6CA3"/>
    <w:rsid w:val="008A7002"/>
    <w:rsid w:val="008A70E6"/>
    <w:rsid w:val="008A734C"/>
    <w:rsid w:val="008A7ED7"/>
    <w:rsid w:val="008B0580"/>
    <w:rsid w:val="008B3316"/>
    <w:rsid w:val="008B34E3"/>
    <w:rsid w:val="008B49B2"/>
    <w:rsid w:val="008B52E6"/>
    <w:rsid w:val="008B568B"/>
    <w:rsid w:val="008B5AD0"/>
    <w:rsid w:val="008B7BA8"/>
    <w:rsid w:val="008C15B6"/>
    <w:rsid w:val="008C247D"/>
    <w:rsid w:val="008C3999"/>
    <w:rsid w:val="008C51D1"/>
    <w:rsid w:val="008C5220"/>
    <w:rsid w:val="008C57CE"/>
    <w:rsid w:val="008C5A8B"/>
    <w:rsid w:val="008C5BC1"/>
    <w:rsid w:val="008C667B"/>
    <w:rsid w:val="008C67BE"/>
    <w:rsid w:val="008C6A31"/>
    <w:rsid w:val="008C7C19"/>
    <w:rsid w:val="008C7E20"/>
    <w:rsid w:val="008D055E"/>
    <w:rsid w:val="008D0852"/>
    <w:rsid w:val="008D11A3"/>
    <w:rsid w:val="008D2F2C"/>
    <w:rsid w:val="008D4A6D"/>
    <w:rsid w:val="008D4B16"/>
    <w:rsid w:val="008D75BC"/>
    <w:rsid w:val="008E0151"/>
    <w:rsid w:val="008E02EB"/>
    <w:rsid w:val="008E05D5"/>
    <w:rsid w:val="008E1EDD"/>
    <w:rsid w:val="008E1EEA"/>
    <w:rsid w:val="008E5A5E"/>
    <w:rsid w:val="008E67C0"/>
    <w:rsid w:val="008F0FE7"/>
    <w:rsid w:val="008F1596"/>
    <w:rsid w:val="008F2177"/>
    <w:rsid w:val="008F33A5"/>
    <w:rsid w:val="008F3740"/>
    <w:rsid w:val="008F57BF"/>
    <w:rsid w:val="008F6BFB"/>
    <w:rsid w:val="008F7598"/>
    <w:rsid w:val="009002A6"/>
    <w:rsid w:val="00901628"/>
    <w:rsid w:val="009019F6"/>
    <w:rsid w:val="0090242D"/>
    <w:rsid w:val="009030DE"/>
    <w:rsid w:val="00904350"/>
    <w:rsid w:val="00905685"/>
    <w:rsid w:val="00905853"/>
    <w:rsid w:val="00905ADC"/>
    <w:rsid w:val="00905D7D"/>
    <w:rsid w:val="009060D7"/>
    <w:rsid w:val="00914303"/>
    <w:rsid w:val="009156B5"/>
    <w:rsid w:val="00916ECB"/>
    <w:rsid w:val="00917B75"/>
    <w:rsid w:val="0092029A"/>
    <w:rsid w:val="00920996"/>
    <w:rsid w:val="00920C48"/>
    <w:rsid w:val="009232D0"/>
    <w:rsid w:val="00923D5E"/>
    <w:rsid w:val="00924E1E"/>
    <w:rsid w:val="00925762"/>
    <w:rsid w:val="00925A1A"/>
    <w:rsid w:val="0092660E"/>
    <w:rsid w:val="00926CD1"/>
    <w:rsid w:val="00931BB4"/>
    <w:rsid w:val="0093253A"/>
    <w:rsid w:val="00932A3F"/>
    <w:rsid w:val="009333F2"/>
    <w:rsid w:val="00933CE6"/>
    <w:rsid w:val="0093446B"/>
    <w:rsid w:val="00934C91"/>
    <w:rsid w:val="009350D2"/>
    <w:rsid w:val="00935C8B"/>
    <w:rsid w:val="00935E0D"/>
    <w:rsid w:val="00935FAF"/>
    <w:rsid w:val="0093625F"/>
    <w:rsid w:val="0094036C"/>
    <w:rsid w:val="00940512"/>
    <w:rsid w:val="009405E5"/>
    <w:rsid w:val="009407D2"/>
    <w:rsid w:val="00940C94"/>
    <w:rsid w:val="009410AA"/>
    <w:rsid w:val="0094298F"/>
    <w:rsid w:val="009430AD"/>
    <w:rsid w:val="00943A2B"/>
    <w:rsid w:val="00944A9A"/>
    <w:rsid w:val="00945719"/>
    <w:rsid w:val="00945840"/>
    <w:rsid w:val="00945D75"/>
    <w:rsid w:val="00945FA8"/>
    <w:rsid w:val="00946398"/>
    <w:rsid w:val="00947B04"/>
    <w:rsid w:val="00947F19"/>
    <w:rsid w:val="00951DB9"/>
    <w:rsid w:val="0095269A"/>
    <w:rsid w:val="009529CC"/>
    <w:rsid w:val="00952F2A"/>
    <w:rsid w:val="00953227"/>
    <w:rsid w:val="00953274"/>
    <w:rsid w:val="009536AF"/>
    <w:rsid w:val="009536B3"/>
    <w:rsid w:val="00953C59"/>
    <w:rsid w:val="00953C6F"/>
    <w:rsid w:val="00954621"/>
    <w:rsid w:val="00954D6E"/>
    <w:rsid w:val="009604BF"/>
    <w:rsid w:val="00961D98"/>
    <w:rsid w:val="009628AE"/>
    <w:rsid w:val="009639CC"/>
    <w:rsid w:val="00964066"/>
    <w:rsid w:val="00964608"/>
    <w:rsid w:val="009646B9"/>
    <w:rsid w:val="009655B2"/>
    <w:rsid w:val="00965DD4"/>
    <w:rsid w:val="00966161"/>
    <w:rsid w:val="009661EB"/>
    <w:rsid w:val="00967120"/>
    <w:rsid w:val="009673DC"/>
    <w:rsid w:val="00972155"/>
    <w:rsid w:val="0097271D"/>
    <w:rsid w:val="00972C2D"/>
    <w:rsid w:val="00972F8C"/>
    <w:rsid w:val="00973366"/>
    <w:rsid w:val="009741F7"/>
    <w:rsid w:val="009749D1"/>
    <w:rsid w:val="009754BF"/>
    <w:rsid w:val="00975D35"/>
    <w:rsid w:val="00980A75"/>
    <w:rsid w:val="00987AFA"/>
    <w:rsid w:val="00995E85"/>
    <w:rsid w:val="00996282"/>
    <w:rsid w:val="009966D4"/>
    <w:rsid w:val="00996D4F"/>
    <w:rsid w:val="009A0CCA"/>
    <w:rsid w:val="009A0CD7"/>
    <w:rsid w:val="009A1313"/>
    <w:rsid w:val="009A13EF"/>
    <w:rsid w:val="009A1CE4"/>
    <w:rsid w:val="009A1FDF"/>
    <w:rsid w:val="009A2D98"/>
    <w:rsid w:val="009A3DFE"/>
    <w:rsid w:val="009A5932"/>
    <w:rsid w:val="009A687A"/>
    <w:rsid w:val="009A6DA5"/>
    <w:rsid w:val="009A7B4E"/>
    <w:rsid w:val="009B08FD"/>
    <w:rsid w:val="009B150D"/>
    <w:rsid w:val="009B4364"/>
    <w:rsid w:val="009B448E"/>
    <w:rsid w:val="009B4D5E"/>
    <w:rsid w:val="009B5633"/>
    <w:rsid w:val="009B66BD"/>
    <w:rsid w:val="009B7050"/>
    <w:rsid w:val="009B797F"/>
    <w:rsid w:val="009C0D0A"/>
    <w:rsid w:val="009C1393"/>
    <w:rsid w:val="009C1D99"/>
    <w:rsid w:val="009C1E75"/>
    <w:rsid w:val="009C2A23"/>
    <w:rsid w:val="009C5B32"/>
    <w:rsid w:val="009C77F4"/>
    <w:rsid w:val="009C7BC2"/>
    <w:rsid w:val="009D0805"/>
    <w:rsid w:val="009D0ED4"/>
    <w:rsid w:val="009D0EDA"/>
    <w:rsid w:val="009D21C1"/>
    <w:rsid w:val="009D2C80"/>
    <w:rsid w:val="009D2D4B"/>
    <w:rsid w:val="009D784B"/>
    <w:rsid w:val="009D7900"/>
    <w:rsid w:val="009E1643"/>
    <w:rsid w:val="009E424C"/>
    <w:rsid w:val="009E5A51"/>
    <w:rsid w:val="009E63EB"/>
    <w:rsid w:val="009E6F37"/>
    <w:rsid w:val="009E7452"/>
    <w:rsid w:val="009F00D6"/>
    <w:rsid w:val="009F011C"/>
    <w:rsid w:val="009F175E"/>
    <w:rsid w:val="009F286E"/>
    <w:rsid w:val="009F2BCE"/>
    <w:rsid w:val="009F2BEB"/>
    <w:rsid w:val="009F4393"/>
    <w:rsid w:val="009F46CC"/>
    <w:rsid w:val="009F5DCB"/>
    <w:rsid w:val="009F5EBB"/>
    <w:rsid w:val="009F6FA1"/>
    <w:rsid w:val="009F7F51"/>
    <w:rsid w:val="00A010EC"/>
    <w:rsid w:val="00A01632"/>
    <w:rsid w:val="00A03935"/>
    <w:rsid w:val="00A03B4D"/>
    <w:rsid w:val="00A051EE"/>
    <w:rsid w:val="00A06DE0"/>
    <w:rsid w:val="00A101C2"/>
    <w:rsid w:val="00A114FF"/>
    <w:rsid w:val="00A127BD"/>
    <w:rsid w:val="00A149B8"/>
    <w:rsid w:val="00A150C7"/>
    <w:rsid w:val="00A162D9"/>
    <w:rsid w:val="00A1653E"/>
    <w:rsid w:val="00A17123"/>
    <w:rsid w:val="00A20B57"/>
    <w:rsid w:val="00A21FC5"/>
    <w:rsid w:val="00A23323"/>
    <w:rsid w:val="00A23AEF"/>
    <w:rsid w:val="00A2434F"/>
    <w:rsid w:val="00A24CBE"/>
    <w:rsid w:val="00A25606"/>
    <w:rsid w:val="00A25653"/>
    <w:rsid w:val="00A260F1"/>
    <w:rsid w:val="00A268EC"/>
    <w:rsid w:val="00A27BBE"/>
    <w:rsid w:val="00A3001E"/>
    <w:rsid w:val="00A30E96"/>
    <w:rsid w:val="00A319B0"/>
    <w:rsid w:val="00A345AF"/>
    <w:rsid w:val="00A34C52"/>
    <w:rsid w:val="00A36D33"/>
    <w:rsid w:val="00A373D2"/>
    <w:rsid w:val="00A375FF"/>
    <w:rsid w:val="00A37767"/>
    <w:rsid w:val="00A37CE7"/>
    <w:rsid w:val="00A4032D"/>
    <w:rsid w:val="00A40480"/>
    <w:rsid w:val="00A40B38"/>
    <w:rsid w:val="00A40C2B"/>
    <w:rsid w:val="00A416FF"/>
    <w:rsid w:val="00A437F3"/>
    <w:rsid w:val="00A44AD6"/>
    <w:rsid w:val="00A452B1"/>
    <w:rsid w:val="00A45658"/>
    <w:rsid w:val="00A45A09"/>
    <w:rsid w:val="00A464C9"/>
    <w:rsid w:val="00A46E14"/>
    <w:rsid w:val="00A46F3E"/>
    <w:rsid w:val="00A478F4"/>
    <w:rsid w:val="00A50A4A"/>
    <w:rsid w:val="00A50DA1"/>
    <w:rsid w:val="00A53A33"/>
    <w:rsid w:val="00A5692A"/>
    <w:rsid w:val="00A56CDB"/>
    <w:rsid w:val="00A574A1"/>
    <w:rsid w:val="00A57CD4"/>
    <w:rsid w:val="00A60389"/>
    <w:rsid w:val="00A60EB7"/>
    <w:rsid w:val="00A62157"/>
    <w:rsid w:val="00A6220F"/>
    <w:rsid w:val="00A63972"/>
    <w:rsid w:val="00A6516E"/>
    <w:rsid w:val="00A65232"/>
    <w:rsid w:val="00A66B09"/>
    <w:rsid w:val="00A66C97"/>
    <w:rsid w:val="00A678F4"/>
    <w:rsid w:val="00A67F91"/>
    <w:rsid w:val="00A71D16"/>
    <w:rsid w:val="00A7271F"/>
    <w:rsid w:val="00A72DC6"/>
    <w:rsid w:val="00A72F65"/>
    <w:rsid w:val="00A73953"/>
    <w:rsid w:val="00A73F84"/>
    <w:rsid w:val="00A747B5"/>
    <w:rsid w:val="00A754CC"/>
    <w:rsid w:val="00A76EF9"/>
    <w:rsid w:val="00A803F7"/>
    <w:rsid w:val="00A81511"/>
    <w:rsid w:val="00A81EDA"/>
    <w:rsid w:val="00A83252"/>
    <w:rsid w:val="00A87248"/>
    <w:rsid w:val="00A90E0D"/>
    <w:rsid w:val="00A90F9C"/>
    <w:rsid w:val="00A91DE9"/>
    <w:rsid w:val="00A921FD"/>
    <w:rsid w:val="00A95056"/>
    <w:rsid w:val="00AA046C"/>
    <w:rsid w:val="00AA1422"/>
    <w:rsid w:val="00AA19D9"/>
    <w:rsid w:val="00AA2016"/>
    <w:rsid w:val="00AA2DF4"/>
    <w:rsid w:val="00AA5A5F"/>
    <w:rsid w:val="00AA7FA0"/>
    <w:rsid w:val="00AB007A"/>
    <w:rsid w:val="00AB0C95"/>
    <w:rsid w:val="00AB16F3"/>
    <w:rsid w:val="00AB17E9"/>
    <w:rsid w:val="00AB1814"/>
    <w:rsid w:val="00AB243B"/>
    <w:rsid w:val="00AB37C1"/>
    <w:rsid w:val="00AB4B4A"/>
    <w:rsid w:val="00AB5083"/>
    <w:rsid w:val="00AB7646"/>
    <w:rsid w:val="00AC1C57"/>
    <w:rsid w:val="00AC1FC6"/>
    <w:rsid w:val="00AC375E"/>
    <w:rsid w:val="00AC5EB2"/>
    <w:rsid w:val="00AC699A"/>
    <w:rsid w:val="00AC729B"/>
    <w:rsid w:val="00AC72F9"/>
    <w:rsid w:val="00AC7D3C"/>
    <w:rsid w:val="00AD023F"/>
    <w:rsid w:val="00AD2048"/>
    <w:rsid w:val="00AD2A35"/>
    <w:rsid w:val="00AD2CDA"/>
    <w:rsid w:val="00AD4231"/>
    <w:rsid w:val="00AD4706"/>
    <w:rsid w:val="00AD4D1A"/>
    <w:rsid w:val="00AD6866"/>
    <w:rsid w:val="00AD6925"/>
    <w:rsid w:val="00AD6A48"/>
    <w:rsid w:val="00AD6EE4"/>
    <w:rsid w:val="00AE0DE1"/>
    <w:rsid w:val="00AE112F"/>
    <w:rsid w:val="00AE18D6"/>
    <w:rsid w:val="00AE1D5A"/>
    <w:rsid w:val="00AE42CF"/>
    <w:rsid w:val="00AE4EB5"/>
    <w:rsid w:val="00AE57D6"/>
    <w:rsid w:val="00AE5953"/>
    <w:rsid w:val="00AE5F1A"/>
    <w:rsid w:val="00AF084E"/>
    <w:rsid w:val="00AF174A"/>
    <w:rsid w:val="00AF21F8"/>
    <w:rsid w:val="00AF2A3F"/>
    <w:rsid w:val="00AF31D8"/>
    <w:rsid w:val="00AF4949"/>
    <w:rsid w:val="00AF5764"/>
    <w:rsid w:val="00AF6536"/>
    <w:rsid w:val="00AF6712"/>
    <w:rsid w:val="00AF7369"/>
    <w:rsid w:val="00B00D30"/>
    <w:rsid w:val="00B01A54"/>
    <w:rsid w:val="00B02166"/>
    <w:rsid w:val="00B03735"/>
    <w:rsid w:val="00B03B3E"/>
    <w:rsid w:val="00B0580E"/>
    <w:rsid w:val="00B067E1"/>
    <w:rsid w:val="00B0766D"/>
    <w:rsid w:val="00B11120"/>
    <w:rsid w:val="00B114F4"/>
    <w:rsid w:val="00B12BC9"/>
    <w:rsid w:val="00B1380B"/>
    <w:rsid w:val="00B14C34"/>
    <w:rsid w:val="00B15FA2"/>
    <w:rsid w:val="00B16328"/>
    <w:rsid w:val="00B171AD"/>
    <w:rsid w:val="00B247A6"/>
    <w:rsid w:val="00B24B0D"/>
    <w:rsid w:val="00B25520"/>
    <w:rsid w:val="00B25D6C"/>
    <w:rsid w:val="00B25F31"/>
    <w:rsid w:val="00B26377"/>
    <w:rsid w:val="00B27896"/>
    <w:rsid w:val="00B30199"/>
    <w:rsid w:val="00B30270"/>
    <w:rsid w:val="00B304FC"/>
    <w:rsid w:val="00B35FFE"/>
    <w:rsid w:val="00B36F29"/>
    <w:rsid w:val="00B37DB6"/>
    <w:rsid w:val="00B405F3"/>
    <w:rsid w:val="00B4121D"/>
    <w:rsid w:val="00B41E75"/>
    <w:rsid w:val="00B41E7B"/>
    <w:rsid w:val="00B43884"/>
    <w:rsid w:val="00B44FB9"/>
    <w:rsid w:val="00B45592"/>
    <w:rsid w:val="00B460DD"/>
    <w:rsid w:val="00B461E9"/>
    <w:rsid w:val="00B46250"/>
    <w:rsid w:val="00B4718D"/>
    <w:rsid w:val="00B478DE"/>
    <w:rsid w:val="00B502A4"/>
    <w:rsid w:val="00B50F1F"/>
    <w:rsid w:val="00B51295"/>
    <w:rsid w:val="00B51E12"/>
    <w:rsid w:val="00B5311C"/>
    <w:rsid w:val="00B53C91"/>
    <w:rsid w:val="00B53E6F"/>
    <w:rsid w:val="00B5426F"/>
    <w:rsid w:val="00B548A2"/>
    <w:rsid w:val="00B5521E"/>
    <w:rsid w:val="00B55A3F"/>
    <w:rsid w:val="00B60806"/>
    <w:rsid w:val="00B6188E"/>
    <w:rsid w:val="00B61BAA"/>
    <w:rsid w:val="00B62858"/>
    <w:rsid w:val="00B62C95"/>
    <w:rsid w:val="00B62EC8"/>
    <w:rsid w:val="00B634CC"/>
    <w:rsid w:val="00B63FBD"/>
    <w:rsid w:val="00B65AA0"/>
    <w:rsid w:val="00B65C2C"/>
    <w:rsid w:val="00B66609"/>
    <w:rsid w:val="00B66FC8"/>
    <w:rsid w:val="00B67318"/>
    <w:rsid w:val="00B705A4"/>
    <w:rsid w:val="00B70E3E"/>
    <w:rsid w:val="00B70EF5"/>
    <w:rsid w:val="00B719BE"/>
    <w:rsid w:val="00B7236D"/>
    <w:rsid w:val="00B72B0A"/>
    <w:rsid w:val="00B73E41"/>
    <w:rsid w:val="00B74125"/>
    <w:rsid w:val="00B76D25"/>
    <w:rsid w:val="00B76E27"/>
    <w:rsid w:val="00B76EE9"/>
    <w:rsid w:val="00B76FD3"/>
    <w:rsid w:val="00B777D5"/>
    <w:rsid w:val="00B80948"/>
    <w:rsid w:val="00B80BB7"/>
    <w:rsid w:val="00B80FB7"/>
    <w:rsid w:val="00B828A2"/>
    <w:rsid w:val="00B832E2"/>
    <w:rsid w:val="00B83EDD"/>
    <w:rsid w:val="00B84B6B"/>
    <w:rsid w:val="00B857CF"/>
    <w:rsid w:val="00B859CA"/>
    <w:rsid w:val="00B90781"/>
    <w:rsid w:val="00B91087"/>
    <w:rsid w:val="00B912B4"/>
    <w:rsid w:val="00B92560"/>
    <w:rsid w:val="00B9395E"/>
    <w:rsid w:val="00B948CD"/>
    <w:rsid w:val="00B9490F"/>
    <w:rsid w:val="00B95FDA"/>
    <w:rsid w:val="00B9670B"/>
    <w:rsid w:val="00B97676"/>
    <w:rsid w:val="00BA0301"/>
    <w:rsid w:val="00BA0A2C"/>
    <w:rsid w:val="00BA0ADD"/>
    <w:rsid w:val="00BA206A"/>
    <w:rsid w:val="00BA2165"/>
    <w:rsid w:val="00BA21B4"/>
    <w:rsid w:val="00BA2219"/>
    <w:rsid w:val="00BA2768"/>
    <w:rsid w:val="00BA37B9"/>
    <w:rsid w:val="00BA3A5C"/>
    <w:rsid w:val="00BA3C6F"/>
    <w:rsid w:val="00BA417D"/>
    <w:rsid w:val="00BA534F"/>
    <w:rsid w:val="00BA6D6A"/>
    <w:rsid w:val="00BA7852"/>
    <w:rsid w:val="00BB17DA"/>
    <w:rsid w:val="00BB280D"/>
    <w:rsid w:val="00BB607A"/>
    <w:rsid w:val="00BB7C4C"/>
    <w:rsid w:val="00BC0380"/>
    <w:rsid w:val="00BC04FE"/>
    <w:rsid w:val="00BC0D5E"/>
    <w:rsid w:val="00BC1F00"/>
    <w:rsid w:val="00BC2004"/>
    <w:rsid w:val="00BC2A46"/>
    <w:rsid w:val="00BC3C56"/>
    <w:rsid w:val="00BC4495"/>
    <w:rsid w:val="00BC44B0"/>
    <w:rsid w:val="00BC52B7"/>
    <w:rsid w:val="00BC56A0"/>
    <w:rsid w:val="00BC786D"/>
    <w:rsid w:val="00BC7F4B"/>
    <w:rsid w:val="00BD2A75"/>
    <w:rsid w:val="00BD383E"/>
    <w:rsid w:val="00BD5065"/>
    <w:rsid w:val="00BD6F40"/>
    <w:rsid w:val="00BD7BE5"/>
    <w:rsid w:val="00BE0131"/>
    <w:rsid w:val="00BE0282"/>
    <w:rsid w:val="00BE02BB"/>
    <w:rsid w:val="00BE1553"/>
    <w:rsid w:val="00BE1B29"/>
    <w:rsid w:val="00BE1C78"/>
    <w:rsid w:val="00BE358A"/>
    <w:rsid w:val="00BE4E0C"/>
    <w:rsid w:val="00BE5BF1"/>
    <w:rsid w:val="00BE76BB"/>
    <w:rsid w:val="00BF0EC5"/>
    <w:rsid w:val="00BF1890"/>
    <w:rsid w:val="00BF30FD"/>
    <w:rsid w:val="00BF442D"/>
    <w:rsid w:val="00BF4EA9"/>
    <w:rsid w:val="00BF6A6B"/>
    <w:rsid w:val="00BF6BE2"/>
    <w:rsid w:val="00BF7699"/>
    <w:rsid w:val="00C003EB"/>
    <w:rsid w:val="00C00DD4"/>
    <w:rsid w:val="00C0251A"/>
    <w:rsid w:val="00C028B2"/>
    <w:rsid w:val="00C0396A"/>
    <w:rsid w:val="00C062CF"/>
    <w:rsid w:val="00C064A6"/>
    <w:rsid w:val="00C06B5F"/>
    <w:rsid w:val="00C06F8F"/>
    <w:rsid w:val="00C07539"/>
    <w:rsid w:val="00C0763B"/>
    <w:rsid w:val="00C10995"/>
    <w:rsid w:val="00C124DE"/>
    <w:rsid w:val="00C13B53"/>
    <w:rsid w:val="00C1410C"/>
    <w:rsid w:val="00C15FC5"/>
    <w:rsid w:val="00C16A81"/>
    <w:rsid w:val="00C17028"/>
    <w:rsid w:val="00C1745E"/>
    <w:rsid w:val="00C17A2E"/>
    <w:rsid w:val="00C203B2"/>
    <w:rsid w:val="00C20E60"/>
    <w:rsid w:val="00C23349"/>
    <w:rsid w:val="00C23FF2"/>
    <w:rsid w:val="00C24163"/>
    <w:rsid w:val="00C24404"/>
    <w:rsid w:val="00C24761"/>
    <w:rsid w:val="00C24B51"/>
    <w:rsid w:val="00C25CE1"/>
    <w:rsid w:val="00C26530"/>
    <w:rsid w:val="00C26608"/>
    <w:rsid w:val="00C276C4"/>
    <w:rsid w:val="00C279F5"/>
    <w:rsid w:val="00C31B93"/>
    <w:rsid w:val="00C323B3"/>
    <w:rsid w:val="00C3254E"/>
    <w:rsid w:val="00C33641"/>
    <w:rsid w:val="00C33AE7"/>
    <w:rsid w:val="00C3761C"/>
    <w:rsid w:val="00C402B9"/>
    <w:rsid w:val="00C40318"/>
    <w:rsid w:val="00C409A4"/>
    <w:rsid w:val="00C410B4"/>
    <w:rsid w:val="00C41879"/>
    <w:rsid w:val="00C42A11"/>
    <w:rsid w:val="00C43894"/>
    <w:rsid w:val="00C449E6"/>
    <w:rsid w:val="00C465CC"/>
    <w:rsid w:val="00C46E5A"/>
    <w:rsid w:val="00C47DEE"/>
    <w:rsid w:val="00C50757"/>
    <w:rsid w:val="00C509E2"/>
    <w:rsid w:val="00C51278"/>
    <w:rsid w:val="00C51602"/>
    <w:rsid w:val="00C52915"/>
    <w:rsid w:val="00C53124"/>
    <w:rsid w:val="00C53206"/>
    <w:rsid w:val="00C533FF"/>
    <w:rsid w:val="00C5411A"/>
    <w:rsid w:val="00C54278"/>
    <w:rsid w:val="00C54C0E"/>
    <w:rsid w:val="00C54ED5"/>
    <w:rsid w:val="00C562FF"/>
    <w:rsid w:val="00C57729"/>
    <w:rsid w:val="00C604FF"/>
    <w:rsid w:val="00C62084"/>
    <w:rsid w:val="00C6351B"/>
    <w:rsid w:val="00C6382E"/>
    <w:rsid w:val="00C64AAE"/>
    <w:rsid w:val="00C657AB"/>
    <w:rsid w:val="00C66293"/>
    <w:rsid w:val="00C6694B"/>
    <w:rsid w:val="00C67934"/>
    <w:rsid w:val="00C73472"/>
    <w:rsid w:val="00C7351B"/>
    <w:rsid w:val="00C73658"/>
    <w:rsid w:val="00C737B3"/>
    <w:rsid w:val="00C744DC"/>
    <w:rsid w:val="00C7669D"/>
    <w:rsid w:val="00C801B4"/>
    <w:rsid w:val="00C80F50"/>
    <w:rsid w:val="00C834F5"/>
    <w:rsid w:val="00C83679"/>
    <w:rsid w:val="00C84CC8"/>
    <w:rsid w:val="00C854D3"/>
    <w:rsid w:val="00C866F2"/>
    <w:rsid w:val="00C87235"/>
    <w:rsid w:val="00C90CD3"/>
    <w:rsid w:val="00C91ACE"/>
    <w:rsid w:val="00C921DA"/>
    <w:rsid w:val="00C92C19"/>
    <w:rsid w:val="00C93D27"/>
    <w:rsid w:val="00C93D6C"/>
    <w:rsid w:val="00C959DD"/>
    <w:rsid w:val="00C95E00"/>
    <w:rsid w:val="00C96171"/>
    <w:rsid w:val="00C9758F"/>
    <w:rsid w:val="00CA086C"/>
    <w:rsid w:val="00CA08FF"/>
    <w:rsid w:val="00CA1ED7"/>
    <w:rsid w:val="00CA1EE2"/>
    <w:rsid w:val="00CA1FD5"/>
    <w:rsid w:val="00CA2C49"/>
    <w:rsid w:val="00CA395E"/>
    <w:rsid w:val="00CA3F43"/>
    <w:rsid w:val="00CA510E"/>
    <w:rsid w:val="00CA52B9"/>
    <w:rsid w:val="00CA68D1"/>
    <w:rsid w:val="00CA71B9"/>
    <w:rsid w:val="00CB14C6"/>
    <w:rsid w:val="00CB1E47"/>
    <w:rsid w:val="00CB3D14"/>
    <w:rsid w:val="00CB78FB"/>
    <w:rsid w:val="00CB7A65"/>
    <w:rsid w:val="00CC0E39"/>
    <w:rsid w:val="00CC2C0A"/>
    <w:rsid w:val="00CC2EF1"/>
    <w:rsid w:val="00CC405B"/>
    <w:rsid w:val="00CC4562"/>
    <w:rsid w:val="00CC7C3E"/>
    <w:rsid w:val="00CC7FF8"/>
    <w:rsid w:val="00CD0AAC"/>
    <w:rsid w:val="00CD0C0A"/>
    <w:rsid w:val="00CD1FB7"/>
    <w:rsid w:val="00CD3514"/>
    <w:rsid w:val="00CD35D0"/>
    <w:rsid w:val="00CD3DEF"/>
    <w:rsid w:val="00CD3E10"/>
    <w:rsid w:val="00CD528F"/>
    <w:rsid w:val="00CD5296"/>
    <w:rsid w:val="00CD5B2E"/>
    <w:rsid w:val="00CD7FF9"/>
    <w:rsid w:val="00CE0562"/>
    <w:rsid w:val="00CE0ABF"/>
    <w:rsid w:val="00CE2C0D"/>
    <w:rsid w:val="00CE3393"/>
    <w:rsid w:val="00CE3D5F"/>
    <w:rsid w:val="00CE4792"/>
    <w:rsid w:val="00CE488A"/>
    <w:rsid w:val="00CE4FDB"/>
    <w:rsid w:val="00CE6871"/>
    <w:rsid w:val="00CE76FA"/>
    <w:rsid w:val="00CF3485"/>
    <w:rsid w:val="00CF3DE1"/>
    <w:rsid w:val="00CF49B5"/>
    <w:rsid w:val="00CF537C"/>
    <w:rsid w:val="00CF56BB"/>
    <w:rsid w:val="00CF654A"/>
    <w:rsid w:val="00CF7AD0"/>
    <w:rsid w:val="00CF7DFD"/>
    <w:rsid w:val="00D02ED7"/>
    <w:rsid w:val="00D04ABB"/>
    <w:rsid w:val="00D06466"/>
    <w:rsid w:val="00D124C9"/>
    <w:rsid w:val="00D126C6"/>
    <w:rsid w:val="00D13989"/>
    <w:rsid w:val="00D13AE6"/>
    <w:rsid w:val="00D155D9"/>
    <w:rsid w:val="00D166F7"/>
    <w:rsid w:val="00D17CC1"/>
    <w:rsid w:val="00D17D21"/>
    <w:rsid w:val="00D20A04"/>
    <w:rsid w:val="00D22778"/>
    <w:rsid w:val="00D230F0"/>
    <w:rsid w:val="00D24B46"/>
    <w:rsid w:val="00D251EF"/>
    <w:rsid w:val="00D3047A"/>
    <w:rsid w:val="00D31DD7"/>
    <w:rsid w:val="00D328B0"/>
    <w:rsid w:val="00D329F8"/>
    <w:rsid w:val="00D33BFB"/>
    <w:rsid w:val="00D3413A"/>
    <w:rsid w:val="00D34519"/>
    <w:rsid w:val="00D37735"/>
    <w:rsid w:val="00D37E39"/>
    <w:rsid w:val="00D37F8B"/>
    <w:rsid w:val="00D404EA"/>
    <w:rsid w:val="00D40CDF"/>
    <w:rsid w:val="00D40F64"/>
    <w:rsid w:val="00D4216D"/>
    <w:rsid w:val="00D45089"/>
    <w:rsid w:val="00D45849"/>
    <w:rsid w:val="00D46308"/>
    <w:rsid w:val="00D4634C"/>
    <w:rsid w:val="00D4649F"/>
    <w:rsid w:val="00D46A7A"/>
    <w:rsid w:val="00D46CA8"/>
    <w:rsid w:val="00D51B4D"/>
    <w:rsid w:val="00D52AC4"/>
    <w:rsid w:val="00D53946"/>
    <w:rsid w:val="00D53E75"/>
    <w:rsid w:val="00D5509F"/>
    <w:rsid w:val="00D56F2E"/>
    <w:rsid w:val="00D570CA"/>
    <w:rsid w:val="00D600E8"/>
    <w:rsid w:val="00D61530"/>
    <w:rsid w:val="00D618DF"/>
    <w:rsid w:val="00D62174"/>
    <w:rsid w:val="00D6236C"/>
    <w:rsid w:val="00D625AB"/>
    <w:rsid w:val="00D628CF"/>
    <w:rsid w:val="00D6490C"/>
    <w:rsid w:val="00D65C2A"/>
    <w:rsid w:val="00D65E10"/>
    <w:rsid w:val="00D672B3"/>
    <w:rsid w:val="00D67D38"/>
    <w:rsid w:val="00D71295"/>
    <w:rsid w:val="00D71E3C"/>
    <w:rsid w:val="00D72421"/>
    <w:rsid w:val="00D74116"/>
    <w:rsid w:val="00D74462"/>
    <w:rsid w:val="00D75908"/>
    <w:rsid w:val="00D769B2"/>
    <w:rsid w:val="00D76D7B"/>
    <w:rsid w:val="00D776BB"/>
    <w:rsid w:val="00D82C77"/>
    <w:rsid w:val="00D82CD1"/>
    <w:rsid w:val="00D8365F"/>
    <w:rsid w:val="00D83AEB"/>
    <w:rsid w:val="00D84282"/>
    <w:rsid w:val="00D84F2F"/>
    <w:rsid w:val="00D858B9"/>
    <w:rsid w:val="00D86684"/>
    <w:rsid w:val="00D86A60"/>
    <w:rsid w:val="00D86B32"/>
    <w:rsid w:val="00D87E03"/>
    <w:rsid w:val="00D90C65"/>
    <w:rsid w:val="00D92278"/>
    <w:rsid w:val="00D92752"/>
    <w:rsid w:val="00D9290A"/>
    <w:rsid w:val="00D92E68"/>
    <w:rsid w:val="00D9467B"/>
    <w:rsid w:val="00D94DC6"/>
    <w:rsid w:val="00D957FE"/>
    <w:rsid w:val="00DA0C56"/>
    <w:rsid w:val="00DA10BA"/>
    <w:rsid w:val="00DA1321"/>
    <w:rsid w:val="00DA138E"/>
    <w:rsid w:val="00DA1B0A"/>
    <w:rsid w:val="00DA25E8"/>
    <w:rsid w:val="00DA28E1"/>
    <w:rsid w:val="00DA30C8"/>
    <w:rsid w:val="00DA38A4"/>
    <w:rsid w:val="00DA423D"/>
    <w:rsid w:val="00DA593D"/>
    <w:rsid w:val="00DA5D95"/>
    <w:rsid w:val="00DA6C97"/>
    <w:rsid w:val="00DB01D8"/>
    <w:rsid w:val="00DB2FD1"/>
    <w:rsid w:val="00DB3AF1"/>
    <w:rsid w:val="00DB585B"/>
    <w:rsid w:val="00DB5BC9"/>
    <w:rsid w:val="00DB5F8C"/>
    <w:rsid w:val="00DB635E"/>
    <w:rsid w:val="00DB7A5F"/>
    <w:rsid w:val="00DC074B"/>
    <w:rsid w:val="00DC0C86"/>
    <w:rsid w:val="00DC1A5B"/>
    <w:rsid w:val="00DC23AE"/>
    <w:rsid w:val="00DC381F"/>
    <w:rsid w:val="00DC4D28"/>
    <w:rsid w:val="00DC6191"/>
    <w:rsid w:val="00DD05AF"/>
    <w:rsid w:val="00DD0866"/>
    <w:rsid w:val="00DD1574"/>
    <w:rsid w:val="00DD22DB"/>
    <w:rsid w:val="00DD35DB"/>
    <w:rsid w:val="00DD3A27"/>
    <w:rsid w:val="00DD59F7"/>
    <w:rsid w:val="00DD6C1F"/>
    <w:rsid w:val="00DD6E81"/>
    <w:rsid w:val="00DD7374"/>
    <w:rsid w:val="00DD7580"/>
    <w:rsid w:val="00DE06DE"/>
    <w:rsid w:val="00DE1494"/>
    <w:rsid w:val="00DE1D51"/>
    <w:rsid w:val="00DE2D63"/>
    <w:rsid w:val="00DE30FE"/>
    <w:rsid w:val="00DE36AC"/>
    <w:rsid w:val="00DE3D7D"/>
    <w:rsid w:val="00DE3E19"/>
    <w:rsid w:val="00DE47DC"/>
    <w:rsid w:val="00DE510D"/>
    <w:rsid w:val="00DE6275"/>
    <w:rsid w:val="00DE64B4"/>
    <w:rsid w:val="00DE724A"/>
    <w:rsid w:val="00DF05D5"/>
    <w:rsid w:val="00DF0832"/>
    <w:rsid w:val="00DF23D1"/>
    <w:rsid w:val="00DF3FB6"/>
    <w:rsid w:val="00DF4395"/>
    <w:rsid w:val="00DF502D"/>
    <w:rsid w:val="00DF636D"/>
    <w:rsid w:val="00DF67D0"/>
    <w:rsid w:val="00DF69FD"/>
    <w:rsid w:val="00DF6EC2"/>
    <w:rsid w:val="00DF7EB7"/>
    <w:rsid w:val="00E0107A"/>
    <w:rsid w:val="00E01E3C"/>
    <w:rsid w:val="00E030D0"/>
    <w:rsid w:val="00E0354C"/>
    <w:rsid w:val="00E03808"/>
    <w:rsid w:val="00E050E5"/>
    <w:rsid w:val="00E0586B"/>
    <w:rsid w:val="00E06AA2"/>
    <w:rsid w:val="00E0719C"/>
    <w:rsid w:val="00E1174D"/>
    <w:rsid w:val="00E1213F"/>
    <w:rsid w:val="00E13423"/>
    <w:rsid w:val="00E14F27"/>
    <w:rsid w:val="00E1538E"/>
    <w:rsid w:val="00E15760"/>
    <w:rsid w:val="00E15E69"/>
    <w:rsid w:val="00E15E99"/>
    <w:rsid w:val="00E16D9C"/>
    <w:rsid w:val="00E172FF"/>
    <w:rsid w:val="00E17366"/>
    <w:rsid w:val="00E20BBE"/>
    <w:rsid w:val="00E21C05"/>
    <w:rsid w:val="00E239D3"/>
    <w:rsid w:val="00E23E52"/>
    <w:rsid w:val="00E2414E"/>
    <w:rsid w:val="00E2647E"/>
    <w:rsid w:val="00E26667"/>
    <w:rsid w:val="00E26729"/>
    <w:rsid w:val="00E268B6"/>
    <w:rsid w:val="00E313F5"/>
    <w:rsid w:val="00E33923"/>
    <w:rsid w:val="00E3492E"/>
    <w:rsid w:val="00E3718A"/>
    <w:rsid w:val="00E4142C"/>
    <w:rsid w:val="00E42171"/>
    <w:rsid w:val="00E44361"/>
    <w:rsid w:val="00E457D7"/>
    <w:rsid w:val="00E51185"/>
    <w:rsid w:val="00E513FE"/>
    <w:rsid w:val="00E53023"/>
    <w:rsid w:val="00E53AD6"/>
    <w:rsid w:val="00E53F7C"/>
    <w:rsid w:val="00E54D59"/>
    <w:rsid w:val="00E54E38"/>
    <w:rsid w:val="00E55478"/>
    <w:rsid w:val="00E60050"/>
    <w:rsid w:val="00E61B58"/>
    <w:rsid w:val="00E61D59"/>
    <w:rsid w:val="00E645F4"/>
    <w:rsid w:val="00E656BD"/>
    <w:rsid w:val="00E65E59"/>
    <w:rsid w:val="00E664E6"/>
    <w:rsid w:val="00E66669"/>
    <w:rsid w:val="00E671E8"/>
    <w:rsid w:val="00E673E4"/>
    <w:rsid w:val="00E70387"/>
    <w:rsid w:val="00E70507"/>
    <w:rsid w:val="00E71DFF"/>
    <w:rsid w:val="00E73055"/>
    <w:rsid w:val="00E738CC"/>
    <w:rsid w:val="00E747FF"/>
    <w:rsid w:val="00E75829"/>
    <w:rsid w:val="00E75BB4"/>
    <w:rsid w:val="00E75D99"/>
    <w:rsid w:val="00E765A3"/>
    <w:rsid w:val="00E76880"/>
    <w:rsid w:val="00E774FD"/>
    <w:rsid w:val="00E80CCA"/>
    <w:rsid w:val="00E80CD8"/>
    <w:rsid w:val="00E83664"/>
    <w:rsid w:val="00E84164"/>
    <w:rsid w:val="00E85324"/>
    <w:rsid w:val="00E85C75"/>
    <w:rsid w:val="00E86A2F"/>
    <w:rsid w:val="00E87456"/>
    <w:rsid w:val="00E87788"/>
    <w:rsid w:val="00E87865"/>
    <w:rsid w:val="00E8788B"/>
    <w:rsid w:val="00E87BE8"/>
    <w:rsid w:val="00E90498"/>
    <w:rsid w:val="00E913D4"/>
    <w:rsid w:val="00E92607"/>
    <w:rsid w:val="00E92BAA"/>
    <w:rsid w:val="00E936DE"/>
    <w:rsid w:val="00E93E3C"/>
    <w:rsid w:val="00E940AF"/>
    <w:rsid w:val="00E94C2C"/>
    <w:rsid w:val="00E94EA2"/>
    <w:rsid w:val="00E96AA7"/>
    <w:rsid w:val="00EA1A80"/>
    <w:rsid w:val="00EA35EE"/>
    <w:rsid w:val="00EA679F"/>
    <w:rsid w:val="00EA76D9"/>
    <w:rsid w:val="00EA7AB6"/>
    <w:rsid w:val="00EB016B"/>
    <w:rsid w:val="00EB0603"/>
    <w:rsid w:val="00EB1648"/>
    <w:rsid w:val="00EB1E99"/>
    <w:rsid w:val="00EB26A8"/>
    <w:rsid w:val="00EB2E1B"/>
    <w:rsid w:val="00EB3448"/>
    <w:rsid w:val="00EB364D"/>
    <w:rsid w:val="00EB41EE"/>
    <w:rsid w:val="00EB51DE"/>
    <w:rsid w:val="00EB74FD"/>
    <w:rsid w:val="00EC0BB2"/>
    <w:rsid w:val="00EC21A1"/>
    <w:rsid w:val="00EC2D65"/>
    <w:rsid w:val="00EC2E30"/>
    <w:rsid w:val="00EC3D1F"/>
    <w:rsid w:val="00EC4C04"/>
    <w:rsid w:val="00ED0421"/>
    <w:rsid w:val="00ED07CC"/>
    <w:rsid w:val="00ED089D"/>
    <w:rsid w:val="00ED09C1"/>
    <w:rsid w:val="00ED17F0"/>
    <w:rsid w:val="00ED219D"/>
    <w:rsid w:val="00ED6A29"/>
    <w:rsid w:val="00ED7219"/>
    <w:rsid w:val="00ED7B81"/>
    <w:rsid w:val="00EE01D8"/>
    <w:rsid w:val="00EE1B98"/>
    <w:rsid w:val="00EE456B"/>
    <w:rsid w:val="00EE4B86"/>
    <w:rsid w:val="00EE4D8F"/>
    <w:rsid w:val="00EE56AE"/>
    <w:rsid w:val="00EE5C10"/>
    <w:rsid w:val="00EE6B83"/>
    <w:rsid w:val="00EF3612"/>
    <w:rsid w:val="00EF44D3"/>
    <w:rsid w:val="00EF4590"/>
    <w:rsid w:val="00EF4955"/>
    <w:rsid w:val="00EF4A5C"/>
    <w:rsid w:val="00EF4D09"/>
    <w:rsid w:val="00EF4D47"/>
    <w:rsid w:val="00EF5208"/>
    <w:rsid w:val="00EF58A9"/>
    <w:rsid w:val="00EF5C24"/>
    <w:rsid w:val="00EF633E"/>
    <w:rsid w:val="00EF77D7"/>
    <w:rsid w:val="00EF7F51"/>
    <w:rsid w:val="00F01148"/>
    <w:rsid w:val="00F01F93"/>
    <w:rsid w:val="00F0233F"/>
    <w:rsid w:val="00F03B62"/>
    <w:rsid w:val="00F06201"/>
    <w:rsid w:val="00F10C77"/>
    <w:rsid w:val="00F1168F"/>
    <w:rsid w:val="00F125BF"/>
    <w:rsid w:val="00F129E0"/>
    <w:rsid w:val="00F12A98"/>
    <w:rsid w:val="00F12D07"/>
    <w:rsid w:val="00F13C39"/>
    <w:rsid w:val="00F141CD"/>
    <w:rsid w:val="00F14448"/>
    <w:rsid w:val="00F16C12"/>
    <w:rsid w:val="00F1771F"/>
    <w:rsid w:val="00F22C0F"/>
    <w:rsid w:val="00F22CA8"/>
    <w:rsid w:val="00F24995"/>
    <w:rsid w:val="00F2512D"/>
    <w:rsid w:val="00F25442"/>
    <w:rsid w:val="00F256AF"/>
    <w:rsid w:val="00F25B17"/>
    <w:rsid w:val="00F2714D"/>
    <w:rsid w:val="00F31CE4"/>
    <w:rsid w:val="00F31E1C"/>
    <w:rsid w:val="00F33CD7"/>
    <w:rsid w:val="00F3481D"/>
    <w:rsid w:val="00F34846"/>
    <w:rsid w:val="00F349A7"/>
    <w:rsid w:val="00F35281"/>
    <w:rsid w:val="00F36167"/>
    <w:rsid w:val="00F3654E"/>
    <w:rsid w:val="00F37B08"/>
    <w:rsid w:val="00F37F1E"/>
    <w:rsid w:val="00F409E8"/>
    <w:rsid w:val="00F40D21"/>
    <w:rsid w:val="00F44250"/>
    <w:rsid w:val="00F44965"/>
    <w:rsid w:val="00F4563E"/>
    <w:rsid w:val="00F45F62"/>
    <w:rsid w:val="00F46754"/>
    <w:rsid w:val="00F50833"/>
    <w:rsid w:val="00F50F7C"/>
    <w:rsid w:val="00F53028"/>
    <w:rsid w:val="00F53083"/>
    <w:rsid w:val="00F5391E"/>
    <w:rsid w:val="00F53AD8"/>
    <w:rsid w:val="00F56D05"/>
    <w:rsid w:val="00F56FDC"/>
    <w:rsid w:val="00F57635"/>
    <w:rsid w:val="00F602A6"/>
    <w:rsid w:val="00F61297"/>
    <w:rsid w:val="00F629E4"/>
    <w:rsid w:val="00F63EC8"/>
    <w:rsid w:val="00F6514F"/>
    <w:rsid w:val="00F652B9"/>
    <w:rsid w:val="00F669EE"/>
    <w:rsid w:val="00F67507"/>
    <w:rsid w:val="00F67E18"/>
    <w:rsid w:val="00F72018"/>
    <w:rsid w:val="00F72450"/>
    <w:rsid w:val="00F745EB"/>
    <w:rsid w:val="00F75632"/>
    <w:rsid w:val="00F75B4B"/>
    <w:rsid w:val="00F77CCE"/>
    <w:rsid w:val="00F80B2E"/>
    <w:rsid w:val="00F83491"/>
    <w:rsid w:val="00F834E0"/>
    <w:rsid w:val="00F839AD"/>
    <w:rsid w:val="00F83FF7"/>
    <w:rsid w:val="00F87594"/>
    <w:rsid w:val="00F90362"/>
    <w:rsid w:val="00F91484"/>
    <w:rsid w:val="00F92069"/>
    <w:rsid w:val="00F920A7"/>
    <w:rsid w:val="00F92D11"/>
    <w:rsid w:val="00F9395A"/>
    <w:rsid w:val="00F94F2E"/>
    <w:rsid w:val="00F966B9"/>
    <w:rsid w:val="00F9675E"/>
    <w:rsid w:val="00F967BB"/>
    <w:rsid w:val="00FA0723"/>
    <w:rsid w:val="00FA0843"/>
    <w:rsid w:val="00FA1990"/>
    <w:rsid w:val="00FA2508"/>
    <w:rsid w:val="00FA2EDA"/>
    <w:rsid w:val="00FA3CDB"/>
    <w:rsid w:val="00FA3EF6"/>
    <w:rsid w:val="00FA48EE"/>
    <w:rsid w:val="00FA4C24"/>
    <w:rsid w:val="00FA4DED"/>
    <w:rsid w:val="00FA57AE"/>
    <w:rsid w:val="00FA5B40"/>
    <w:rsid w:val="00FA73E7"/>
    <w:rsid w:val="00FB106D"/>
    <w:rsid w:val="00FB11CD"/>
    <w:rsid w:val="00FB23B0"/>
    <w:rsid w:val="00FB23C5"/>
    <w:rsid w:val="00FB2DC7"/>
    <w:rsid w:val="00FB2F03"/>
    <w:rsid w:val="00FB4009"/>
    <w:rsid w:val="00FB509C"/>
    <w:rsid w:val="00FB57A9"/>
    <w:rsid w:val="00FB5AC7"/>
    <w:rsid w:val="00FB5B3E"/>
    <w:rsid w:val="00FB6A91"/>
    <w:rsid w:val="00FB7912"/>
    <w:rsid w:val="00FB7AE2"/>
    <w:rsid w:val="00FC0165"/>
    <w:rsid w:val="00FC10EB"/>
    <w:rsid w:val="00FC1668"/>
    <w:rsid w:val="00FC2FD4"/>
    <w:rsid w:val="00FC3B39"/>
    <w:rsid w:val="00FC461F"/>
    <w:rsid w:val="00FC4CB9"/>
    <w:rsid w:val="00FC5018"/>
    <w:rsid w:val="00FC52B1"/>
    <w:rsid w:val="00FC5B1A"/>
    <w:rsid w:val="00FC5FEF"/>
    <w:rsid w:val="00FC606C"/>
    <w:rsid w:val="00FC61F5"/>
    <w:rsid w:val="00FC6AEC"/>
    <w:rsid w:val="00FC7398"/>
    <w:rsid w:val="00FC7EA7"/>
    <w:rsid w:val="00FD25E6"/>
    <w:rsid w:val="00FD2854"/>
    <w:rsid w:val="00FD28B9"/>
    <w:rsid w:val="00FD2B19"/>
    <w:rsid w:val="00FD49D2"/>
    <w:rsid w:val="00FD5239"/>
    <w:rsid w:val="00FD5809"/>
    <w:rsid w:val="00FD5CE0"/>
    <w:rsid w:val="00FD7249"/>
    <w:rsid w:val="00FD7A4F"/>
    <w:rsid w:val="00FD7D9E"/>
    <w:rsid w:val="00FD7FC4"/>
    <w:rsid w:val="00FE279A"/>
    <w:rsid w:val="00FE29F1"/>
    <w:rsid w:val="00FE3A06"/>
    <w:rsid w:val="00FE42A1"/>
    <w:rsid w:val="00FE485F"/>
    <w:rsid w:val="00FE504A"/>
    <w:rsid w:val="00FE53D4"/>
    <w:rsid w:val="00FE5F68"/>
    <w:rsid w:val="00FF0508"/>
    <w:rsid w:val="00FF10CC"/>
    <w:rsid w:val="00FF1B89"/>
    <w:rsid w:val="00FF2503"/>
    <w:rsid w:val="00FF2696"/>
    <w:rsid w:val="00FF3812"/>
    <w:rsid w:val="00FF3879"/>
    <w:rsid w:val="00FF3AE8"/>
    <w:rsid w:val="00FF430F"/>
    <w:rsid w:val="00FF46BA"/>
    <w:rsid w:val="00FF486E"/>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757DDD30-EF1B-4C1E-8CCF-E3BC313AB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 w:type="character" w:styleId="PlaceholderText">
    <w:name w:val="Placeholder Text"/>
    <w:basedOn w:val="DefaultParagraphFont"/>
    <w:uiPriority w:val="99"/>
    <w:semiHidden/>
    <w:rsid w:val="008D055E"/>
    <w:rPr>
      <w:color w:val="666666"/>
    </w:rPr>
  </w:style>
  <w:style w:type="character" w:styleId="Emphasis">
    <w:name w:val="Emphasis"/>
    <w:basedOn w:val="DefaultParagraphFont"/>
    <w:uiPriority w:val="20"/>
    <w:qFormat/>
    <w:rsid w:val="00403B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49437725">
      <w:bodyDiv w:val="1"/>
      <w:marLeft w:val="0"/>
      <w:marRight w:val="0"/>
      <w:marTop w:val="0"/>
      <w:marBottom w:val="0"/>
      <w:divBdr>
        <w:top w:val="none" w:sz="0" w:space="0" w:color="auto"/>
        <w:left w:val="none" w:sz="0" w:space="0" w:color="auto"/>
        <w:bottom w:val="none" w:sz="0" w:space="0" w:color="auto"/>
        <w:right w:val="none" w:sz="0" w:space="0" w:color="auto"/>
      </w:divBdr>
    </w:div>
    <w:div w:id="255789650">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51033729">
      <w:bodyDiv w:val="1"/>
      <w:marLeft w:val="0"/>
      <w:marRight w:val="0"/>
      <w:marTop w:val="0"/>
      <w:marBottom w:val="0"/>
      <w:divBdr>
        <w:top w:val="none" w:sz="0" w:space="0" w:color="auto"/>
        <w:left w:val="none" w:sz="0" w:space="0" w:color="auto"/>
        <w:bottom w:val="none" w:sz="0" w:space="0" w:color="auto"/>
        <w:right w:val="none" w:sz="0" w:space="0" w:color="auto"/>
      </w:divBdr>
    </w:div>
    <w:div w:id="385029561">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09050603">
      <w:bodyDiv w:val="1"/>
      <w:marLeft w:val="0"/>
      <w:marRight w:val="0"/>
      <w:marTop w:val="0"/>
      <w:marBottom w:val="0"/>
      <w:divBdr>
        <w:top w:val="none" w:sz="0" w:space="0" w:color="auto"/>
        <w:left w:val="none" w:sz="0" w:space="0" w:color="auto"/>
        <w:bottom w:val="none" w:sz="0" w:space="0" w:color="auto"/>
        <w:right w:val="none" w:sz="0" w:space="0" w:color="auto"/>
      </w:divBdr>
      <w:divsChild>
        <w:div w:id="466166392">
          <w:marLeft w:val="562"/>
          <w:marRight w:val="0"/>
          <w:marTop w:val="0"/>
          <w:marBottom w:val="60"/>
          <w:divBdr>
            <w:top w:val="none" w:sz="0" w:space="0" w:color="auto"/>
            <w:left w:val="none" w:sz="0" w:space="0" w:color="auto"/>
            <w:bottom w:val="none" w:sz="0" w:space="0" w:color="auto"/>
            <w:right w:val="none" w:sz="0" w:space="0" w:color="auto"/>
          </w:divBdr>
        </w:div>
        <w:div w:id="502669906">
          <w:marLeft w:val="562"/>
          <w:marRight w:val="0"/>
          <w:marTop w:val="0"/>
          <w:marBottom w:val="0"/>
          <w:divBdr>
            <w:top w:val="none" w:sz="0" w:space="0" w:color="auto"/>
            <w:left w:val="none" w:sz="0" w:space="0" w:color="auto"/>
            <w:bottom w:val="none" w:sz="0" w:space="0" w:color="auto"/>
            <w:right w:val="none" w:sz="0" w:space="0" w:color="auto"/>
          </w:divBdr>
        </w:div>
      </w:divsChild>
    </w:div>
    <w:div w:id="611516551">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758520989">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042903610">
      <w:bodyDiv w:val="1"/>
      <w:marLeft w:val="0"/>
      <w:marRight w:val="0"/>
      <w:marTop w:val="0"/>
      <w:marBottom w:val="0"/>
      <w:divBdr>
        <w:top w:val="none" w:sz="0" w:space="0" w:color="auto"/>
        <w:left w:val="none" w:sz="0" w:space="0" w:color="auto"/>
        <w:bottom w:val="none" w:sz="0" w:space="0" w:color="auto"/>
        <w:right w:val="none" w:sz="0" w:space="0" w:color="auto"/>
      </w:divBdr>
    </w:div>
    <w:div w:id="1056661771">
      <w:bodyDiv w:val="1"/>
      <w:marLeft w:val="0"/>
      <w:marRight w:val="0"/>
      <w:marTop w:val="0"/>
      <w:marBottom w:val="0"/>
      <w:divBdr>
        <w:top w:val="none" w:sz="0" w:space="0" w:color="auto"/>
        <w:left w:val="none" w:sz="0" w:space="0" w:color="auto"/>
        <w:bottom w:val="none" w:sz="0" w:space="0" w:color="auto"/>
        <w:right w:val="none" w:sz="0" w:space="0" w:color="auto"/>
      </w:divBdr>
    </w:div>
    <w:div w:id="1059481179">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29612049">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14416342">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799496173">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03982537">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FA295-2B55-46DE-ADDB-BCBC9C990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4.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2504</Words>
  <Characters>14276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14</cp:revision>
  <dcterms:created xsi:type="dcterms:W3CDTF">2025-05-09T13:12:00Z</dcterms:created>
  <dcterms:modified xsi:type="dcterms:W3CDTF">2025-05-09T15:23:00Z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